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4ABE" w14:textId="45155575" w:rsidR="00B55714" w:rsidRPr="00842511" w:rsidRDefault="00B55714" w:rsidP="00FA7BA3">
      <w:pPr>
        <w:rPr>
          <w:rFonts w:ascii="Proxima Nova" w:hAnsi="Proxima Nova"/>
        </w:rPr>
      </w:pPr>
    </w:p>
    <w:p w14:paraId="027F6F34" w14:textId="77777777" w:rsidR="009C0378" w:rsidRPr="00471443" w:rsidRDefault="009C0378" w:rsidP="009C0378">
      <w:pPr>
        <w:jc w:val="center"/>
        <w:rPr>
          <w:rFonts w:ascii="Proxima Nova" w:hAnsi="Proxima Nova" w:cs="Tahoma"/>
          <w:b/>
          <w:color w:val="000000"/>
          <w:sz w:val="28"/>
          <w:szCs w:val="28"/>
        </w:rPr>
      </w:pPr>
      <w:r w:rsidRPr="00471443">
        <w:rPr>
          <w:rFonts w:ascii="Proxima Nova" w:hAnsi="Proxima Nova" w:cs="Tahoma"/>
          <w:b/>
          <w:color w:val="000000"/>
          <w:sz w:val="28"/>
          <w:szCs w:val="28"/>
        </w:rPr>
        <w:t>Stellenausschreibung</w:t>
      </w:r>
    </w:p>
    <w:p w14:paraId="597566FC" w14:textId="77777777" w:rsidR="009C0378" w:rsidRPr="00842511" w:rsidRDefault="009C0378" w:rsidP="009C0378">
      <w:pPr>
        <w:jc w:val="center"/>
        <w:rPr>
          <w:rFonts w:ascii="Proxima Nova" w:hAnsi="Proxima Nova" w:cs="Tahoma"/>
          <w:bCs/>
          <w:color w:val="000000"/>
        </w:rPr>
      </w:pPr>
    </w:p>
    <w:p w14:paraId="07FCAEFC" w14:textId="77777777" w:rsidR="009C0378" w:rsidRPr="00842511" w:rsidRDefault="009C0378" w:rsidP="009C0378">
      <w:pPr>
        <w:jc w:val="center"/>
        <w:rPr>
          <w:rFonts w:ascii="Proxima Nova" w:hAnsi="Proxima Nova" w:cs="Tahoma"/>
          <w:bCs/>
          <w:color w:val="000000"/>
        </w:rPr>
      </w:pPr>
      <w:r w:rsidRPr="00842511">
        <w:rPr>
          <w:rFonts w:ascii="Proxima Nova" w:hAnsi="Proxima Nova" w:cs="Tahoma"/>
          <w:bCs/>
          <w:color w:val="000000"/>
        </w:rPr>
        <w:t xml:space="preserve">Zur Verstärkung unseres Fachteams für </w:t>
      </w:r>
    </w:p>
    <w:p w14:paraId="03D1C06F" w14:textId="77777777" w:rsidR="009C0378" w:rsidRPr="00842511" w:rsidRDefault="009C0378" w:rsidP="00034D2F">
      <w:pPr>
        <w:jc w:val="center"/>
        <w:rPr>
          <w:rFonts w:ascii="Proxima Nova" w:hAnsi="Proxima Nova" w:cs="Tahoma"/>
          <w:bCs/>
          <w:color w:val="000000"/>
        </w:rPr>
      </w:pPr>
    </w:p>
    <w:p w14:paraId="635B62BE" w14:textId="6E010317" w:rsidR="00034D2F" w:rsidRPr="00842511" w:rsidRDefault="009C0378" w:rsidP="00034D2F">
      <w:pPr>
        <w:jc w:val="center"/>
        <w:rPr>
          <w:rFonts w:ascii="Proxima Nova" w:hAnsi="Proxima Nova" w:cs="Tahoma"/>
          <w:b/>
          <w:bCs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 xml:space="preserve">Betreutes Einzelwohnen (BEW) </w:t>
      </w:r>
      <w:r w:rsidR="00034D2F" w:rsidRPr="00842511">
        <w:rPr>
          <w:rFonts w:ascii="Proxima Nova" w:hAnsi="Proxima Nova" w:cs="Tahoma"/>
          <w:b/>
          <w:bCs/>
          <w:color w:val="000000"/>
        </w:rPr>
        <w:t>–</w:t>
      </w:r>
    </w:p>
    <w:p w14:paraId="20D00F5C" w14:textId="37E0873C" w:rsidR="009C0378" w:rsidRPr="00842511" w:rsidRDefault="009C0378" w:rsidP="00034D2F">
      <w:pPr>
        <w:jc w:val="center"/>
        <w:rPr>
          <w:rFonts w:ascii="Proxima Nova" w:hAnsi="Proxima Nova" w:cs="Tahoma"/>
          <w:b/>
          <w:bCs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>Ambulant Betreutes Wohnen für erwachsene suchtkranke Menschen</w:t>
      </w:r>
    </w:p>
    <w:p w14:paraId="68E9F644" w14:textId="77777777" w:rsidR="009C0378" w:rsidRPr="00842511" w:rsidRDefault="009C0378" w:rsidP="009C0378">
      <w:pPr>
        <w:jc w:val="center"/>
        <w:rPr>
          <w:rFonts w:ascii="Proxima Nova" w:hAnsi="Proxima Nova" w:cs="Tahoma"/>
          <w:bCs/>
          <w:color w:val="000000"/>
        </w:rPr>
      </w:pPr>
    </w:p>
    <w:p w14:paraId="7299713B" w14:textId="77777777" w:rsidR="009C0378" w:rsidRPr="00842511" w:rsidRDefault="009C0378" w:rsidP="009C0378">
      <w:pPr>
        <w:jc w:val="center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bCs/>
          <w:color w:val="000000"/>
        </w:rPr>
        <w:t>suchen wir eine/n</w:t>
      </w:r>
    </w:p>
    <w:p w14:paraId="0399DF2C" w14:textId="77777777" w:rsidR="009C0378" w:rsidRPr="00842511" w:rsidRDefault="009C0378" w:rsidP="009C0378">
      <w:pPr>
        <w:spacing w:before="100" w:beforeAutospacing="1" w:after="100" w:afterAutospacing="1"/>
        <w:jc w:val="center"/>
        <w:rPr>
          <w:rFonts w:ascii="Proxima Nova" w:hAnsi="Proxima Nova" w:cs="Tahoma"/>
          <w:b/>
          <w:bCs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>Sozialpädagogin/Sozialpädagogen /Sozialarbeiterin/</w:t>
      </w:r>
      <w:r w:rsidRPr="00842511">
        <w:rPr>
          <w:rFonts w:ascii="Proxima Nova" w:hAnsi="Proxima Nova" w:cs="Tahoma"/>
          <w:b/>
          <w:bCs/>
        </w:rPr>
        <w:t>Sozialarbeiter (m/w/d) (</w:t>
      </w:r>
      <w:r w:rsidRPr="00842511">
        <w:rPr>
          <w:rFonts w:ascii="Proxima Nova" w:hAnsi="Proxima Nova" w:cs="Tahoma"/>
          <w:b/>
          <w:bCs/>
          <w:color w:val="000000"/>
        </w:rPr>
        <w:t>Diplom oder BA)</w:t>
      </w:r>
    </w:p>
    <w:p w14:paraId="41133C7A" w14:textId="7E454129" w:rsidR="009C0378" w:rsidRPr="00842511" w:rsidRDefault="009C0378" w:rsidP="009C0378">
      <w:pPr>
        <w:spacing w:before="100" w:beforeAutospacing="1" w:after="100" w:afterAutospacing="1"/>
        <w:jc w:val="center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color w:val="000000"/>
        </w:rPr>
        <w:t xml:space="preserve">Die Stelle ist zum </w:t>
      </w:r>
      <w:r w:rsidR="00B2361D">
        <w:rPr>
          <w:rFonts w:ascii="Proxima Nova" w:hAnsi="Proxima Nova" w:cs="Tahoma"/>
          <w:color w:val="000000"/>
        </w:rPr>
        <w:t xml:space="preserve">nächstmöglichen Zeitpunkt </w:t>
      </w:r>
      <w:r w:rsidRPr="00842511">
        <w:rPr>
          <w:rFonts w:ascii="Proxima Nova" w:hAnsi="Proxima Nova" w:cs="Tahoma"/>
          <w:color w:val="000000"/>
        </w:rPr>
        <w:t>in Vollzeit zu besetzen. Die Stelle ist teilbar.</w:t>
      </w:r>
    </w:p>
    <w:p w14:paraId="1A03F594" w14:textId="2EC93004" w:rsidR="009C0378" w:rsidRPr="00842511" w:rsidRDefault="009C0378" w:rsidP="009C0378">
      <w:pPr>
        <w:spacing w:before="100" w:beforeAutospacing="1" w:after="100" w:afterAutospacing="1"/>
        <w:jc w:val="both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color w:val="000000"/>
        </w:rPr>
        <w:t>Als Leistung der Eingliederungshilfe für seelisch Behinderte</w:t>
      </w:r>
      <w:r w:rsidR="00471443">
        <w:rPr>
          <w:rFonts w:ascii="Proxima Nova" w:hAnsi="Proxima Nova"/>
        </w:rPr>
        <w:t xml:space="preserve"> (im Rahmen des BTHG gem. SGB IX Teil 2</w:t>
      </w:r>
      <w:proofErr w:type="gramStart"/>
      <w:r w:rsidR="00471443">
        <w:rPr>
          <w:rFonts w:ascii="Proxima Nova" w:hAnsi="Proxima Nova"/>
        </w:rPr>
        <w:t xml:space="preserve">) </w:t>
      </w:r>
      <w:r w:rsidRPr="00842511">
        <w:rPr>
          <w:rFonts w:ascii="Proxima Nova" w:hAnsi="Proxima Nova" w:cs="Tahoma"/>
          <w:color w:val="000000"/>
        </w:rPr>
        <w:t xml:space="preserve"> bietet</w:t>
      </w:r>
      <w:proofErr w:type="gramEnd"/>
      <w:r w:rsidRPr="00842511">
        <w:rPr>
          <w:rFonts w:ascii="Proxima Nova" w:hAnsi="Proxima Nova" w:cs="Tahoma"/>
          <w:color w:val="000000"/>
        </w:rPr>
        <w:t xml:space="preserve"> das Betreute Einzelwohnen für Abhängigkeitserkrankte den leistungsberechtigten Personen ambulante Unterstützung zu einer möglichst selbstbestimmten Lebensführung.  Die Leistung zielt darauf ab, Behinderungen und/oder deren Folgen zu überwinden oder zu mildern und die vorhandenen Fähigkeiten und Fertigkeiten zu fördern bzw. zu erhalten.</w:t>
      </w:r>
    </w:p>
    <w:p w14:paraId="24F0FFC4" w14:textId="77777777" w:rsidR="009C0378" w:rsidRPr="00842511" w:rsidRDefault="009C0378" w:rsidP="009C0378">
      <w:pPr>
        <w:spacing w:before="100" w:beforeAutospacing="1" w:after="100" w:afterAutospacing="1"/>
        <w:jc w:val="both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>Zu Ihrem Aufgabenspektrum gehören:</w:t>
      </w:r>
      <w:r w:rsidRPr="00842511">
        <w:rPr>
          <w:rFonts w:ascii="Proxima Nova" w:hAnsi="Proxima Nova" w:cs="Tahoma"/>
          <w:color w:val="000000"/>
        </w:rPr>
        <w:t xml:space="preserve"> </w:t>
      </w:r>
    </w:p>
    <w:p w14:paraId="4C90C33E" w14:textId="369C8D48" w:rsidR="009C0378" w:rsidRPr="00842511" w:rsidRDefault="009C0378" w:rsidP="009C037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 xml:space="preserve">Eigenständige Durchführung der Betreuungsleistungen gemäß </w:t>
      </w:r>
      <w:r w:rsidR="003A0FE5">
        <w:rPr>
          <w:rFonts w:ascii="Proxima Nova" w:eastAsia="Times New Roman" w:hAnsi="Proxima Nova" w:cs="Tahoma"/>
          <w:color w:val="000000"/>
        </w:rPr>
        <w:t>Teilhabeplan</w:t>
      </w:r>
    </w:p>
    <w:p w14:paraId="689EEE79" w14:textId="2321F452" w:rsidR="009C0378" w:rsidRPr="00842511" w:rsidRDefault="009C0378" w:rsidP="009C037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Hilfestellungen in unterschiedlichen Handlungsfeldern, wie z.B. Freizeitgestaltung und Tagestruktur, Wohnen, Gesundheit, Teilhabe am Leben im sozialen Umfeld</w:t>
      </w:r>
    </w:p>
    <w:p w14:paraId="342F86B4" w14:textId="77777777" w:rsidR="009C0378" w:rsidRPr="00842511" w:rsidRDefault="009C0378" w:rsidP="009C037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Aufsuchende Betreuung in der Wohnung des Leistungsberechtigten sowie Begleitungen zu Ämtern, Behörden, Ärzten etc.</w:t>
      </w:r>
    </w:p>
    <w:p w14:paraId="1E4F6CB4" w14:textId="19735BD0" w:rsidR="009C0378" w:rsidRPr="00842511" w:rsidRDefault="009C0378" w:rsidP="009C037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Zusammenarbeit mit Beratungsdiensten im Haus und im sozialen Netzwerk des Main-Kinzig-Kreises</w:t>
      </w:r>
    </w:p>
    <w:p w14:paraId="5F513D28" w14:textId="77777777" w:rsidR="009C0378" w:rsidRPr="00842511" w:rsidRDefault="009C0378" w:rsidP="009C037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Berichtswesen, Dokumentation und Qualitätssicherung</w:t>
      </w:r>
    </w:p>
    <w:p w14:paraId="4AA40232" w14:textId="77777777" w:rsidR="009C0378" w:rsidRPr="00842511" w:rsidRDefault="009C0378" w:rsidP="009C0378">
      <w:pPr>
        <w:spacing w:before="100" w:beforeAutospacing="1" w:after="100" w:afterAutospacing="1"/>
        <w:jc w:val="both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>Sie bringen idealerweise mit:</w:t>
      </w:r>
      <w:r w:rsidRPr="00842511">
        <w:rPr>
          <w:rFonts w:ascii="Proxima Nova" w:hAnsi="Proxima Nova" w:cs="Tahoma"/>
          <w:color w:val="000000"/>
        </w:rPr>
        <w:t xml:space="preserve"> </w:t>
      </w:r>
    </w:p>
    <w:p w14:paraId="10F509C4" w14:textId="77777777" w:rsidR="009C0378" w:rsidRPr="00842511" w:rsidRDefault="009C0378" w:rsidP="009C037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 xml:space="preserve">Hochschulabschluss (siehe oben), idealerweise in Sozialer Arbeit, Sozialpädagogik, Erziehungswissenschaften oder vergleichbarer Qualifikation </w:t>
      </w:r>
    </w:p>
    <w:p w14:paraId="64F17985" w14:textId="36C37628" w:rsidR="00132BAF" w:rsidRPr="00471443" w:rsidRDefault="009C0378" w:rsidP="00132BAF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 xml:space="preserve">Berufserfahrung in der Arbeit mit suchtkranken Menschen  </w:t>
      </w:r>
    </w:p>
    <w:p w14:paraId="1229DDEE" w14:textId="68A6A130" w:rsidR="009C0378" w:rsidRPr="00842511" w:rsidRDefault="009C0378" w:rsidP="009C037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Strukturierte und eigenständige Arbeitsweise, Flexibilität und Teamfähigkeit</w:t>
      </w:r>
    </w:p>
    <w:p w14:paraId="6B339C38" w14:textId="184BA668" w:rsidR="009C0378" w:rsidRPr="00842511" w:rsidRDefault="009C0378" w:rsidP="009C037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 xml:space="preserve">Gute Kenntnisse im Umgang mit EDV–gestützten Dokumentationssystemen </w:t>
      </w:r>
    </w:p>
    <w:p w14:paraId="35FD095B" w14:textId="77777777" w:rsidR="009C0378" w:rsidRPr="00842511" w:rsidRDefault="009C0378" w:rsidP="009C037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Führerschein Klasse B</w:t>
      </w:r>
    </w:p>
    <w:p w14:paraId="475CA905" w14:textId="77777777" w:rsidR="009C0378" w:rsidRPr="00842511" w:rsidRDefault="009C0378" w:rsidP="009C037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Identifikation mit den Zielen der Diakonie</w:t>
      </w:r>
    </w:p>
    <w:p w14:paraId="48CD112A" w14:textId="77777777" w:rsidR="009C0378" w:rsidRPr="00842511" w:rsidRDefault="009C0378" w:rsidP="009C0378">
      <w:pPr>
        <w:spacing w:before="100" w:beforeAutospacing="1" w:after="100" w:afterAutospacing="1"/>
        <w:jc w:val="both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b/>
          <w:bCs/>
          <w:color w:val="000000"/>
        </w:rPr>
        <w:t>Wir bieten Ihnen:</w:t>
      </w:r>
      <w:r w:rsidRPr="00842511">
        <w:rPr>
          <w:rFonts w:ascii="Proxima Nova" w:hAnsi="Proxima Nova" w:cs="Tahoma"/>
          <w:color w:val="000000"/>
        </w:rPr>
        <w:t xml:space="preserve"> </w:t>
      </w:r>
    </w:p>
    <w:p w14:paraId="7E1844C2" w14:textId="77777777" w:rsidR="009C0378" w:rsidRPr="00842511" w:rsidRDefault="009C0378" w:rsidP="009C0378">
      <w:pPr>
        <w:pStyle w:val="Listenabsatz"/>
        <w:numPr>
          <w:ilvl w:val="0"/>
          <w:numId w:val="15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Eine interessante und abwechslungsreiche Tätigkeit mit Gestaltungsmöglichkeiten</w:t>
      </w:r>
    </w:p>
    <w:p w14:paraId="585599FF" w14:textId="77777777" w:rsidR="009C0378" w:rsidRPr="00842511" w:rsidRDefault="009C0378" w:rsidP="009C0378">
      <w:pPr>
        <w:pStyle w:val="Listenabsatz"/>
        <w:numPr>
          <w:ilvl w:val="0"/>
          <w:numId w:val="15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Die Teilnahme an regelmäßig stattfindenden Supervisionen</w:t>
      </w:r>
    </w:p>
    <w:p w14:paraId="6701A46D" w14:textId="77777777" w:rsidR="009C0378" w:rsidRPr="00842511" w:rsidRDefault="009C0378" w:rsidP="009C0378">
      <w:pPr>
        <w:pStyle w:val="Listenabsatz"/>
        <w:numPr>
          <w:ilvl w:val="0"/>
          <w:numId w:val="15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>Die Möglichkeit zur beruflichen Weiterentwicklung durch interne und externe Fortbildungen</w:t>
      </w:r>
    </w:p>
    <w:p w14:paraId="450DCCCD" w14:textId="77777777" w:rsidR="009C0378" w:rsidRPr="00842511" w:rsidRDefault="009C0378" w:rsidP="009C0378">
      <w:pPr>
        <w:pStyle w:val="Listenabsatz"/>
        <w:numPr>
          <w:ilvl w:val="0"/>
          <w:numId w:val="15"/>
        </w:numPr>
        <w:spacing w:before="100" w:beforeAutospacing="1" w:after="100" w:afterAutospacing="1" w:line="240" w:lineRule="auto"/>
        <w:rPr>
          <w:rFonts w:ascii="Proxima Nova" w:eastAsia="Times New Roman" w:hAnsi="Proxima Nova" w:cs="Tahoma"/>
          <w:color w:val="000000"/>
        </w:rPr>
      </w:pPr>
      <w:r w:rsidRPr="00842511">
        <w:rPr>
          <w:rFonts w:ascii="Proxima Nova" w:eastAsia="Times New Roman" w:hAnsi="Proxima Nova" w:cs="Tahoma"/>
          <w:color w:val="000000"/>
        </w:rPr>
        <w:t xml:space="preserve">Eine Vergütung mit kirchlicher </w:t>
      </w:r>
      <w:r w:rsidRPr="00842511">
        <w:rPr>
          <w:rFonts w:ascii="Proxima Nova" w:eastAsia="Times New Roman" w:hAnsi="Proxima Nova" w:cs="Tahoma"/>
        </w:rPr>
        <w:t xml:space="preserve">Zusatzversorgung nach TV-L </w:t>
      </w:r>
      <w:proofErr w:type="spellStart"/>
      <w:r w:rsidRPr="00842511">
        <w:rPr>
          <w:rFonts w:ascii="Proxima Nova" w:eastAsia="Times New Roman" w:hAnsi="Proxima Nova" w:cs="Tahoma"/>
        </w:rPr>
        <w:t>SuE</w:t>
      </w:r>
      <w:proofErr w:type="spellEnd"/>
      <w:r w:rsidRPr="00842511">
        <w:rPr>
          <w:rFonts w:ascii="Proxima Nova" w:eastAsia="Times New Roman" w:hAnsi="Proxima Nova" w:cs="Tahoma"/>
        </w:rPr>
        <w:t xml:space="preserve"> EG S12 in </w:t>
      </w:r>
      <w:r w:rsidRPr="00842511">
        <w:rPr>
          <w:rFonts w:ascii="Proxima Nova" w:eastAsia="Times New Roman" w:hAnsi="Proxima Nova" w:cs="Tahoma"/>
          <w:color w:val="000000"/>
        </w:rPr>
        <w:t xml:space="preserve">kirchlicher Fassung </w:t>
      </w:r>
    </w:p>
    <w:p w14:paraId="09CF4E37" w14:textId="77777777" w:rsidR="00B2361D" w:rsidRDefault="00B2361D" w:rsidP="009C0378">
      <w:pPr>
        <w:spacing w:before="100" w:beforeAutospacing="1" w:after="100" w:afterAutospacing="1"/>
        <w:rPr>
          <w:rFonts w:ascii="Proxima Nova" w:hAnsi="Proxima Nova" w:cs="Tahoma"/>
        </w:rPr>
      </w:pPr>
    </w:p>
    <w:p w14:paraId="7DFFDA83" w14:textId="77777777" w:rsidR="00B2361D" w:rsidRDefault="00B2361D" w:rsidP="009C0378">
      <w:pPr>
        <w:spacing w:before="100" w:beforeAutospacing="1" w:after="100" w:afterAutospacing="1"/>
        <w:rPr>
          <w:rFonts w:ascii="Proxima Nova" w:hAnsi="Proxima Nova" w:cs="Tahoma"/>
        </w:rPr>
      </w:pPr>
    </w:p>
    <w:p w14:paraId="3D76C132" w14:textId="70F83B17" w:rsidR="009C0378" w:rsidRPr="00842511" w:rsidRDefault="009C0378" w:rsidP="009C0378">
      <w:pPr>
        <w:spacing w:before="100" w:beforeAutospacing="1" w:after="100" w:afterAutospacing="1"/>
        <w:rPr>
          <w:rFonts w:ascii="Proxima Nova" w:hAnsi="Proxima Nova" w:cs="Tahoma"/>
        </w:rPr>
      </w:pPr>
      <w:r w:rsidRPr="00842511">
        <w:rPr>
          <w:rFonts w:ascii="Proxima Nova" w:hAnsi="Proxima Nova" w:cs="Tahoma"/>
        </w:rPr>
        <w:t>Behinderte Bewerberinnen und Bewerber werden bei gleicher Qualifikation und Eignung besonders berücksichtigt.</w:t>
      </w:r>
    </w:p>
    <w:p w14:paraId="0FDE6426" w14:textId="21C7CAF8" w:rsidR="009C0378" w:rsidRPr="00B2361D" w:rsidRDefault="009C0378" w:rsidP="009C0378">
      <w:pPr>
        <w:spacing w:after="0"/>
        <w:rPr>
          <w:rFonts w:ascii="Proxima Nova" w:hAnsi="Proxima Nova" w:cs="Tahoma"/>
          <w:bCs/>
          <w:color w:val="000000"/>
        </w:rPr>
      </w:pPr>
      <w:r w:rsidRPr="00842511">
        <w:rPr>
          <w:rFonts w:ascii="Proxima Nova" w:hAnsi="Proxima Nova" w:cs="Tahoma"/>
          <w:bCs/>
          <w:color w:val="000000"/>
        </w:rPr>
        <w:t xml:space="preserve">Wenn wir Ihr Interesse geweckt haben und Sie mit der vorübergehenden Speicherung Ihrer </w:t>
      </w:r>
      <w:r w:rsidRPr="00842511">
        <w:rPr>
          <w:rFonts w:ascii="Proxima Nova" w:hAnsi="Proxima Nova" w:cs="Tahoma"/>
          <w:bCs/>
        </w:rPr>
        <w:t>persönlichen Daten bis zum Abschluss des Auswahlverfahrens einverstanden sind, freuen wir uns auf Ihre vo</w:t>
      </w:r>
      <w:r w:rsidRPr="00842511">
        <w:rPr>
          <w:rFonts w:ascii="Proxima Nova" w:hAnsi="Proxima Nova" w:cs="Tahoma"/>
          <w:bCs/>
          <w:color w:val="000000"/>
        </w:rPr>
        <w:t xml:space="preserve">llständigen Bewerbungsunterlagen. Bitte senden Sie diese </w:t>
      </w:r>
      <w:r w:rsidRPr="00842511">
        <w:rPr>
          <w:rFonts w:ascii="Proxima Nova" w:hAnsi="Proxima Nova" w:cs="Tahoma"/>
          <w:color w:val="000000"/>
        </w:rPr>
        <w:t xml:space="preserve">an: </w:t>
      </w:r>
      <w:hyperlink r:id="rId11" w:history="1">
        <w:r w:rsidRPr="00842511">
          <w:rPr>
            <w:rStyle w:val="Hyperlink"/>
            <w:rFonts w:ascii="Proxima Nova" w:hAnsi="Proxima Nova" w:cs="Tahoma"/>
          </w:rPr>
          <w:t>ute.engel@ekkw.de</w:t>
        </w:r>
      </w:hyperlink>
      <w:r w:rsidRPr="00842511">
        <w:rPr>
          <w:rFonts w:ascii="Proxima Nova" w:hAnsi="Proxima Nova"/>
        </w:rPr>
        <w:t xml:space="preserve">, </w:t>
      </w:r>
      <w:r w:rsidRPr="00842511">
        <w:rPr>
          <w:rFonts w:ascii="Proxima Nova" w:hAnsi="Proxima Nova" w:cs="Tahoma"/>
          <w:color w:val="000000"/>
        </w:rPr>
        <w:t xml:space="preserve">Diakonisches Werk Hanau-Main-Kinzig, Mari Curie-Straße 1, 63457 Hanau. </w:t>
      </w:r>
    </w:p>
    <w:p w14:paraId="61B4B622" w14:textId="77777777" w:rsidR="009C0378" w:rsidRPr="00842511" w:rsidRDefault="009C0378" w:rsidP="009C0378">
      <w:pPr>
        <w:spacing w:after="0"/>
        <w:rPr>
          <w:rFonts w:ascii="Proxima Nova" w:hAnsi="Proxima Nova" w:cs="Tahoma"/>
          <w:color w:val="000000"/>
        </w:rPr>
      </w:pPr>
      <w:r w:rsidRPr="00842511">
        <w:rPr>
          <w:rFonts w:ascii="Proxima Nova" w:hAnsi="Proxima Nova" w:cs="Tahoma"/>
          <w:color w:val="000000"/>
        </w:rPr>
        <w:t>Für Ihre Rückfragen steht Ihnen die Geschäftsführung, Frau Ute Engel, (06181.92340-12) zur Verfügung.</w:t>
      </w:r>
    </w:p>
    <w:p w14:paraId="6CBC1642" w14:textId="77777777" w:rsidR="009C0378" w:rsidRPr="00842511" w:rsidRDefault="009C0378" w:rsidP="009C0378">
      <w:pPr>
        <w:rPr>
          <w:rFonts w:ascii="Proxima Nova" w:hAnsi="Proxima Nova"/>
        </w:rPr>
      </w:pPr>
      <w:r w:rsidRPr="00842511">
        <w:rPr>
          <w:rFonts w:ascii="Proxima Nova" w:hAnsi="Proxima Nova" w:cs="Tahoma"/>
          <w:color w:val="000000"/>
        </w:rPr>
        <w:br/>
      </w:r>
    </w:p>
    <w:p w14:paraId="49B7341F" w14:textId="77777777" w:rsidR="00B55714" w:rsidRPr="00842511" w:rsidRDefault="00B55714" w:rsidP="00FA7BA3">
      <w:pPr>
        <w:rPr>
          <w:rFonts w:ascii="Proxima Nova" w:hAnsi="Proxima Nova"/>
        </w:rPr>
      </w:pPr>
    </w:p>
    <w:sectPr w:rsidR="00B55714" w:rsidRPr="00842511" w:rsidSect="00847A89">
      <w:headerReference w:type="default" r:id="rId12"/>
      <w:footerReference w:type="default" r:id="rId13"/>
      <w:pgSz w:w="11907" w:h="16839" w:code="9"/>
      <w:pgMar w:top="1701" w:right="1077" w:bottom="1440" w:left="107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3B6A" w14:textId="77777777" w:rsidR="00114375" w:rsidRDefault="00114375" w:rsidP="002C5813">
      <w:r>
        <w:separator/>
      </w:r>
    </w:p>
  </w:endnote>
  <w:endnote w:type="continuationSeparator" w:id="0">
    <w:p w14:paraId="67935B2D" w14:textId="77777777" w:rsidR="00114375" w:rsidRDefault="00114375" w:rsidP="002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FD97" w14:textId="14827E9A" w:rsidR="004412D9" w:rsidRPr="00013A2F" w:rsidRDefault="009A0B2A" w:rsidP="00013A2F">
    <w:pPr>
      <w:pStyle w:val="Fuzeile"/>
      <w:ind w:left="1944" w:firstLine="4536"/>
      <w:rPr>
        <w:rFonts w:ascii="Proxima Nova" w:hAnsi="Proxima Nova"/>
      </w:rPr>
    </w:pPr>
    <w:r w:rsidRPr="00013A2F">
      <w:rPr>
        <w:rFonts w:ascii="Proxima Nova" w:hAnsi="Proxima Nova"/>
        <w:noProof/>
        <w:color w:val="7F7F7F" w:themeColor="text1" w:themeTint="80"/>
        <w:sz w:val="18"/>
        <w:szCs w:val="16"/>
      </w:rPr>
      <w:drawing>
        <wp:anchor distT="0" distB="0" distL="114300" distR="114300" simplePos="0" relativeHeight="251657216" behindDoc="0" locked="0" layoutInCell="1" allowOverlap="1" wp14:anchorId="58E8EAD1" wp14:editId="1E0BEE06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579600" cy="18720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 Hessen_web_RGB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A2F">
      <w:rPr>
        <w:rFonts w:ascii="Proxima Nova" w:hAnsi="Proxima Nova"/>
        <w:color w:val="7F7F7F" w:themeColor="text1" w:themeTint="80"/>
        <w:sz w:val="18"/>
        <w:szCs w:val="16"/>
      </w:rPr>
      <w:t xml:space="preserve">     </w:t>
    </w:r>
    <w:bookmarkStart w:id="0" w:name="_Hlk41235662"/>
    <w:r w:rsidR="00013A2F" w:rsidRPr="00013A2F">
      <w:rPr>
        <w:rFonts w:ascii="Proxima Nova" w:hAnsi="Proxima Nova"/>
        <w:color w:val="7F7F7F" w:themeColor="text1" w:themeTint="80"/>
        <w:sz w:val="18"/>
        <w:szCs w:val="16"/>
      </w:rPr>
      <w:t xml:space="preserve">Mitgliedseinrichtung der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E620" w14:textId="77777777" w:rsidR="00114375" w:rsidRDefault="00114375" w:rsidP="002C5813">
      <w:r>
        <w:separator/>
      </w:r>
    </w:p>
  </w:footnote>
  <w:footnote w:type="continuationSeparator" w:id="0">
    <w:p w14:paraId="061129C5" w14:textId="77777777" w:rsidR="00114375" w:rsidRDefault="00114375" w:rsidP="002C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DB78" w14:textId="35A8C041" w:rsidR="00953E81" w:rsidRPr="00E95F6C" w:rsidRDefault="00EC5098" w:rsidP="002C5813">
    <w:pPr>
      <w:spacing w:after="200" w:line="276" w:lineRule="auto"/>
      <w:rPr>
        <w:rFonts w:ascii="Proxima Nova" w:eastAsia="Calibri" w:hAnsi="Proxima Nova" w:cs="Times New Roman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105E4" wp14:editId="59A99286">
          <wp:simplePos x="0" y="0"/>
          <wp:positionH relativeFrom="margin">
            <wp:posOffset>4680585</wp:posOffset>
          </wp:positionH>
          <wp:positionV relativeFrom="page">
            <wp:posOffset>540385</wp:posOffset>
          </wp:positionV>
          <wp:extent cx="1400400" cy="54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DEF">
      <w:rPr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281EC" wp14:editId="0F766FFC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560000" cy="108000"/>
              <wp:effectExtent l="0" t="0" r="3175" b="635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08000"/>
                      </a:xfrm>
                      <a:prstGeom prst="rect">
                        <a:avLst/>
                      </a:prstGeom>
                      <a:solidFill>
                        <a:srgbClr val="009FE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94628" id="Rectangle 6" o:spid="_x0000_s1026" style="position:absolute;margin-left:0;margin-top:19.85pt;width:595.3pt;height:8.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" fillcolor="#009fe3" stroked="f">
              <w10:wrap anchorx="page" anchory="page"/>
            </v:rect>
          </w:pict>
        </mc:Fallback>
      </mc:AlternateContent>
    </w:r>
    <w:r w:rsidR="002227D6" w:rsidRPr="00E95F6C">
      <w:rPr>
        <w:rFonts w:ascii="Proxima Nova" w:eastAsia="Calibri" w:hAnsi="Proxima Nova" w:cs="Times New Roman"/>
        <w:color w:val="948A54" w:themeColor="background2" w:themeShade="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A2E"/>
    <w:multiLevelType w:val="hybridMultilevel"/>
    <w:tmpl w:val="E8521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0E03"/>
    <w:multiLevelType w:val="hybridMultilevel"/>
    <w:tmpl w:val="920A0F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36A54"/>
    <w:multiLevelType w:val="hybridMultilevel"/>
    <w:tmpl w:val="EF46D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6368"/>
    <w:multiLevelType w:val="hybridMultilevel"/>
    <w:tmpl w:val="921818B4"/>
    <w:lvl w:ilvl="0" w:tplc="0407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29817BE4"/>
    <w:multiLevelType w:val="hybridMultilevel"/>
    <w:tmpl w:val="585C4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570"/>
    <w:multiLevelType w:val="hybridMultilevel"/>
    <w:tmpl w:val="E536F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3BE"/>
    <w:multiLevelType w:val="hybridMultilevel"/>
    <w:tmpl w:val="63BEC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6223"/>
    <w:multiLevelType w:val="hybridMultilevel"/>
    <w:tmpl w:val="4622F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23339"/>
    <w:multiLevelType w:val="hybridMultilevel"/>
    <w:tmpl w:val="6290C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54DB7"/>
    <w:multiLevelType w:val="hybridMultilevel"/>
    <w:tmpl w:val="6D5A8DE8"/>
    <w:lvl w:ilvl="0" w:tplc="91B4457C">
      <w:start w:val="1"/>
      <w:numFmt w:val="upperRoman"/>
      <w:lvlText w:val="%1."/>
      <w:lvlJc w:val="left"/>
      <w:pPr>
        <w:ind w:left="546" w:hanging="428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370410F4">
      <w:start w:val="1"/>
      <w:numFmt w:val="decimal"/>
      <w:lvlText w:val="%2."/>
      <w:lvlJc w:val="left"/>
      <w:pPr>
        <w:ind w:left="826" w:hanging="28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 w:tplc="C4F8FDFC">
      <w:start w:val="1"/>
      <w:numFmt w:val="bullet"/>
      <w:lvlText w:val="•"/>
      <w:lvlJc w:val="left"/>
      <w:pPr>
        <w:ind w:left="1800" w:hanging="284"/>
      </w:pPr>
      <w:rPr>
        <w:rFonts w:hint="default"/>
      </w:rPr>
    </w:lvl>
    <w:lvl w:ilvl="3" w:tplc="73ECB276">
      <w:start w:val="1"/>
      <w:numFmt w:val="bullet"/>
      <w:lvlText w:val="•"/>
      <w:lvlJc w:val="left"/>
      <w:pPr>
        <w:ind w:left="2773" w:hanging="284"/>
      </w:pPr>
      <w:rPr>
        <w:rFonts w:hint="default"/>
      </w:rPr>
    </w:lvl>
    <w:lvl w:ilvl="4" w:tplc="D2C20B5C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16447378">
      <w:start w:val="1"/>
      <w:numFmt w:val="bullet"/>
      <w:lvlText w:val="•"/>
      <w:lvlJc w:val="left"/>
      <w:pPr>
        <w:ind w:left="4719" w:hanging="284"/>
      </w:pPr>
      <w:rPr>
        <w:rFonts w:hint="default"/>
      </w:rPr>
    </w:lvl>
    <w:lvl w:ilvl="6" w:tplc="275A0D5E">
      <w:start w:val="1"/>
      <w:numFmt w:val="bullet"/>
      <w:lvlText w:val="•"/>
      <w:lvlJc w:val="left"/>
      <w:pPr>
        <w:ind w:left="5693" w:hanging="284"/>
      </w:pPr>
      <w:rPr>
        <w:rFonts w:hint="default"/>
      </w:rPr>
    </w:lvl>
    <w:lvl w:ilvl="7" w:tplc="1A3E4390">
      <w:start w:val="1"/>
      <w:numFmt w:val="bullet"/>
      <w:lvlText w:val="•"/>
      <w:lvlJc w:val="left"/>
      <w:pPr>
        <w:ind w:left="6666" w:hanging="284"/>
      </w:pPr>
      <w:rPr>
        <w:rFonts w:hint="default"/>
      </w:rPr>
    </w:lvl>
    <w:lvl w:ilvl="8" w:tplc="7AFEC182">
      <w:start w:val="1"/>
      <w:numFmt w:val="bullet"/>
      <w:lvlText w:val="•"/>
      <w:lvlJc w:val="left"/>
      <w:pPr>
        <w:ind w:left="7639" w:hanging="284"/>
      </w:pPr>
      <w:rPr>
        <w:rFonts w:hint="default"/>
      </w:rPr>
    </w:lvl>
  </w:abstractNum>
  <w:abstractNum w:abstractNumId="10" w15:restartNumberingAfterBreak="0">
    <w:nsid w:val="6E0A4016"/>
    <w:multiLevelType w:val="hybridMultilevel"/>
    <w:tmpl w:val="9D044FAC"/>
    <w:lvl w:ilvl="0" w:tplc="0428E8AA">
      <w:start w:val="1"/>
      <w:numFmt w:val="bullet"/>
      <w:pStyle w:val="Aufgaben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87240"/>
    <w:multiLevelType w:val="hybridMultilevel"/>
    <w:tmpl w:val="AEC2CF98"/>
    <w:lvl w:ilvl="0" w:tplc="9AF06D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2FCC"/>
    <w:multiLevelType w:val="hybridMultilevel"/>
    <w:tmpl w:val="2C482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E42E4"/>
    <w:multiLevelType w:val="hybridMultilevel"/>
    <w:tmpl w:val="B36EF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55302">
    <w:abstractNumId w:val="10"/>
  </w:num>
  <w:num w:numId="2" w16cid:durableId="10569764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624753">
    <w:abstractNumId w:val="5"/>
  </w:num>
  <w:num w:numId="4" w16cid:durableId="1138259193">
    <w:abstractNumId w:val="6"/>
  </w:num>
  <w:num w:numId="5" w16cid:durableId="950235791">
    <w:abstractNumId w:val="9"/>
  </w:num>
  <w:num w:numId="6" w16cid:durableId="426459400">
    <w:abstractNumId w:val="3"/>
  </w:num>
  <w:num w:numId="7" w16cid:durableId="670378899">
    <w:abstractNumId w:val="8"/>
  </w:num>
  <w:num w:numId="8" w16cid:durableId="1891460502">
    <w:abstractNumId w:val="11"/>
  </w:num>
  <w:num w:numId="9" w16cid:durableId="646667269">
    <w:abstractNumId w:val="2"/>
  </w:num>
  <w:num w:numId="10" w16cid:durableId="1250306835">
    <w:abstractNumId w:val="1"/>
  </w:num>
  <w:num w:numId="11" w16cid:durableId="698044285">
    <w:abstractNumId w:val="4"/>
  </w:num>
  <w:num w:numId="12" w16cid:durableId="954293648">
    <w:abstractNumId w:val="12"/>
  </w:num>
  <w:num w:numId="13" w16cid:durableId="591205221">
    <w:abstractNumId w:val="13"/>
  </w:num>
  <w:num w:numId="14" w16cid:durableId="882599545">
    <w:abstractNumId w:val="7"/>
  </w:num>
  <w:num w:numId="15" w16cid:durableId="179686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91"/>
    <w:rsid w:val="00013A2F"/>
    <w:rsid w:val="000278F5"/>
    <w:rsid w:val="00034D2F"/>
    <w:rsid w:val="000A2A68"/>
    <w:rsid w:val="000B5F2B"/>
    <w:rsid w:val="000D067B"/>
    <w:rsid w:val="00114375"/>
    <w:rsid w:val="00132BAF"/>
    <w:rsid w:val="001A6805"/>
    <w:rsid w:val="002227D6"/>
    <w:rsid w:val="002309AA"/>
    <w:rsid w:val="00242109"/>
    <w:rsid w:val="00245635"/>
    <w:rsid w:val="00272615"/>
    <w:rsid w:val="00287976"/>
    <w:rsid w:val="00291B1E"/>
    <w:rsid w:val="002C54CE"/>
    <w:rsid w:val="002C5813"/>
    <w:rsid w:val="002E6CED"/>
    <w:rsid w:val="003004EA"/>
    <w:rsid w:val="00310BAF"/>
    <w:rsid w:val="0033136C"/>
    <w:rsid w:val="00341D30"/>
    <w:rsid w:val="0039211E"/>
    <w:rsid w:val="003A0FE5"/>
    <w:rsid w:val="003B0F4A"/>
    <w:rsid w:val="003B5465"/>
    <w:rsid w:val="003C52EE"/>
    <w:rsid w:val="003E7292"/>
    <w:rsid w:val="00433547"/>
    <w:rsid w:val="004412D9"/>
    <w:rsid w:val="00460E4F"/>
    <w:rsid w:val="00467CFA"/>
    <w:rsid w:val="00471443"/>
    <w:rsid w:val="004B4D79"/>
    <w:rsid w:val="004D0117"/>
    <w:rsid w:val="004E0E65"/>
    <w:rsid w:val="0054235D"/>
    <w:rsid w:val="00565B7A"/>
    <w:rsid w:val="0059113F"/>
    <w:rsid w:val="005F525A"/>
    <w:rsid w:val="00614617"/>
    <w:rsid w:val="006518DC"/>
    <w:rsid w:val="006558DA"/>
    <w:rsid w:val="006A648E"/>
    <w:rsid w:val="006D5DEE"/>
    <w:rsid w:val="007330C5"/>
    <w:rsid w:val="00790EC2"/>
    <w:rsid w:val="00794E06"/>
    <w:rsid w:val="00842511"/>
    <w:rsid w:val="00847A89"/>
    <w:rsid w:val="008526BB"/>
    <w:rsid w:val="00856105"/>
    <w:rsid w:val="00856B03"/>
    <w:rsid w:val="008A2C2D"/>
    <w:rsid w:val="008D0101"/>
    <w:rsid w:val="008E35AD"/>
    <w:rsid w:val="00921205"/>
    <w:rsid w:val="00953E81"/>
    <w:rsid w:val="009A0B2A"/>
    <w:rsid w:val="009C0378"/>
    <w:rsid w:val="009E7F91"/>
    <w:rsid w:val="00A06B73"/>
    <w:rsid w:val="00A55F92"/>
    <w:rsid w:val="00A94D6D"/>
    <w:rsid w:val="00AD2686"/>
    <w:rsid w:val="00AD6F23"/>
    <w:rsid w:val="00B2361D"/>
    <w:rsid w:val="00B3560D"/>
    <w:rsid w:val="00B55714"/>
    <w:rsid w:val="00B70B46"/>
    <w:rsid w:val="00B96759"/>
    <w:rsid w:val="00B96AFC"/>
    <w:rsid w:val="00BA3E56"/>
    <w:rsid w:val="00C65119"/>
    <w:rsid w:val="00C77986"/>
    <w:rsid w:val="00C86998"/>
    <w:rsid w:val="00D07108"/>
    <w:rsid w:val="00D26438"/>
    <w:rsid w:val="00D319AD"/>
    <w:rsid w:val="00D519A4"/>
    <w:rsid w:val="00D5401D"/>
    <w:rsid w:val="00D6330C"/>
    <w:rsid w:val="00D9719C"/>
    <w:rsid w:val="00D97918"/>
    <w:rsid w:val="00DA0EBD"/>
    <w:rsid w:val="00DF6791"/>
    <w:rsid w:val="00E257B9"/>
    <w:rsid w:val="00E95F6C"/>
    <w:rsid w:val="00EA0A17"/>
    <w:rsid w:val="00EC5098"/>
    <w:rsid w:val="00EE3D31"/>
    <w:rsid w:val="00FA5A4E"/>
    <w:rsid w:val="00FA7BA3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69325B"/>
  <w15:docId w15:val="{F8C4EE5A-A80C-4679-892C-F265DE4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57 Cn" w:eastAsia="Times New Roman" w:hAnsi="Frutiger LT 57 Cn" w:cs="Arial"/>
        <w:sz w:val="22"/>
        <w:szCs w:val="19"/>
        <w:lang w:val="de-DE" w:eastAsia="de-DE" w:bidi="ar-SA"/>
      </w:rPr>
    </w:rPrDefault>
    <w:pPrDefault>
      <w:pPr>
        <w:spacing w:before="60" w:after="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bCs/>
      <w:kern w:val="32"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text">
    <w:name w:val="Feldtext"/>
    <w:basedOn w:val="Standard"/>
    <w:rPr>
      <w:lang w:bidi="de-DE"/>
    </w:rPr>
  </w:style>
  <w:style w:type="paragraph" w:customStyle="1" w:styleId="Feldbeschriftung">
    <w:name w:val="Feldbeschriftung"/>
    <w:basedOn w:val="Standard"/>
    <w:rPr>
      <w:b/>
      <w:lang w:bidi="de-DE"/>
    </w:rPr>
  </w:style>
  <w:style w:type="paragraph" w:customStyle="1" w:styleId="Besprechungsinformationen">
    <w:name w:val="Besprechungsinformationen"/>
    <w:basedOn w:val="Feldtext"/>
    <w:pPr>
      <w:spacing w:before="0" w:after="0"/>
      <w:ind w:left="990"/>
      <w:jc w:val="right"/>
    </w:pPr>
    <w:rPr>
      <w:b/>
    </w:rPr>
  </w:style>
  <w:style w:type="paragraph" w:customStyle="1" w:styleId="Aufgaben">
    <w:name w:val="Aufgaben"/>
    <w:basedOn w:val="Standard"/>
    <w:pPr>
      <w:numPr>
        <w:numId w:val="2"/>
      </w:numPr>
      <w:tabs>
        <w:tab w:val="left" w:pos="5040"/>
      </w:tabs>
    </w:pPr>
    <w:rPr>
      <w:lang w:bidi="de-DE"/>
    </w:rPr>
  </w:style>
  <w:style w:type="table" w:customStyle="1" w:styleId="NormaleTabelle1">
    <w:name w:val="Normale Tabelle1"/>
    <w:semiHidden/>
    <w:rPr>
      <w:lang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C58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C5813"/>
    <w:rPr>
      <w:rFonts w:ascii="Arial" w:hAnsi="Arial" w:cs="Arial"/>
      <w:sz w:val="19"/>
      <w:szCs w:val="19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C58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C5813"/>
    <w:rPr>
      <w:rFonts w:ascii="Arial" w:hAnsi="Arial" w:cs="Arial"/>
      <w:sz w:val="19"/>
      <w:szCs w:val="19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8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5813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4B4D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KeinLeerraum">
    <w:name w:val="No Spacing"/>
    <w:uiPriority w:val="1"/>
    <w:qFormat/>
    <w:rsid w:val="004B4D79"/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59"/>
    <w:rsid w:val="0043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D319AD"/>
    <w:pPr>
      <w:widowControl w:val="0"/>
      <w:ind w:left="826"/>
    </w:pPr>
    <w:rPr>
      <w:rFonts w:ascii="Calibri" w:eastAsia="Calibri" w:hAnsi="Calibri" w:cstheme="minorBidi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D319AD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C0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hyperlink" Target="mailto:ute.engel@ekkw.de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CDED6DF445E4F8E1F3BA21CC7137F" ma:contentTypeVersion="2" ma:contentTypeDescription="Ein neues Dokument erstellen." ma:contentTypeScope="" ma:versionID="e09f2f89dae14dc3264cd0e449ba79c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340f0e5-33d0-4746-85ef-b152874d3404" targetNamespace="http://schemas.microsoft.com/office/2006/metadata/properties" ma:root="true" ma:fieldsID="258cf9fcfbd8d06da56f3e3dd7d72e5d" ns1:_="" ns2:_="" ns3:_="">
    <xsd:import namespace="http://schemas.microsoft.com/sharepoint/v3"/>
    <xsd:import namespace="http://schemas.microsoft.com/sharepoint/v3/fields"/>
    <xsd:import namespace="e340f0e5-33d0-4746-85ef-b152874d3404"/>
    <xsd:element name="properties">
      <xsd:complexType>
        <xsd:sequence>
          <xsd:element name="documentManagement">
            <xsd:complexType>
              <xsd:all>
                <xsd:element ref="ns2:_Source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Geplantes Startdatum" ma:internalName="PublishingStartDate">
      <xsd:simpleType>
        <xsd:restriction base="dms:Unknown"/>
      </xsd:simpleType>
    </xsd:element>
    <xsd:element name="PublishingExpirationDate" ma:index="10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Quelle" ma:description="Verweise auf Ressourcen, von denen diese Ressource abgeleitet wurde.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f0e5-33d0-4746-85ef-b152874d340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14E0DEAE4904D9D7DDE40309D446E" ma:contentTypeVersion="23" ma:contentTypeDescription="Ein neues Dokument erstellen." ma:contentTypeScope="" ma:versionID="fec43c032f6e418dec897c0ff46987e2">
  <xsd:schema xmlns:xsd="http://www.w3.org/2001/XMLSchema" xmlns:xs="http://www.w3.org/2001/XMLSchema" xmlns:p="http://schemas.microsoft.com/office/2006/metadata/properties" xmlns:ns2="20fe2915-9ca6-46f8-83b7-29b001df92f9" xmlns:ns3="b31f1381-c147-4957-abd8-716f8bbbda5e" xmlns:ns4="http://schemas.microsoft.com/sharepoint/v3/fields" targetNamespace="http://schemas.microsoft.com/office/2006/metadata/properties" ma:root="true" ma:fieldsID="1b59c87a2abd8018f5d33e5f149ffec7" ns2:_="" ns3:_="" ns4:_="">
    <xsd:import namespace="20fe2915-9ca6-46f8-83b7-29b001df92f9"/>
    <xsd:import namespace="b31f1381-c147-4957-abd8-716f8bbbda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_Source" minOccurs="0"/>
                <xsd:element ref="ns2:_dlc_DocId" minOccurs="0"/>
                <xsd:element ref="ns2:_dlc_DocIdUrl" minOccurs="0"/>
                <xsd:element ref="ns2:_dlc_DocIdPersistId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2915-9ca6-46f8-83b7-29b001df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dlc_DocId" ma:index="2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2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f1381-c147-4957-abd8-716f8bbb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23f583-772c-46f4-9357-8a2e89cccbce}" ma:internalName="TaxCatchAll" ma:showField="CatchAllData" ma:web="b31f1381-c147-4957-abd8-716f8bbbd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19" nillable="true" ma:displayName="Quelle" ma:description="Verweise auf Ressourcen, von denen diese Ressource abgeleitet wurde.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\\10.255.97.72\d$\Daten\Zentrale\1 GESCHÄFTSFÜHRUNG\A 2016\Adressen, Vorlagen, Allgemeines\Vlg Word Kopfzeile DW Hanau.docx</_Source>
    <_dlc_DocId xmlns="20fe2915-9ca6-46f8-83b7-29b001df92f9">XD7Z2DQ5RYHK-765196708-146836</_dlc_DocId>
    <_dlc_DocIdUrl xmlns="20fe2915-9ca6-46f8-83b7-29b001df92f9">
      <Url>http://intranet/bereiche/DWHanau/EigeneDokumente/_layouts/15/DocIdRedir.aspx?ID=XD7Z2DQ5RYHK-765196708-146836</Url>
      <Description>XD7Z2DQ5RYHK-765196708-146836</Description>
    </_dlc_DocIdUrl>
    <_dlc_DocIdPersistId xmlns="20fe2915-9ca6-46f8-83b7-29b001df92f9" xsi:nil="true"/>
    <TaxCatchAll xmlns="b31f1381-c147-4957-abd8-716f8bbbda5e" xsi:nil="true"/>
    <lcf76f155ced4ddcb4097134ff3c332f xmlns="20fe2915-9ca6-46f8-83b7-29b001df9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44CA3-4E3B-4F52-A376-182F0A1B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340f0e5-33d0-4746-85ef-b152874d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3E549-B5B0-49D4-A50F-C8B77C0E1FA9}"/>
</file>

<file path=customXml/itemProps3.xml><?xml version="1.0" encoding="utf-8"?>
<ds:datastoreItem xmlns:ds="http://schemas.openxmlformats.org/officeDocument/2006/customXml" ds:itemID="{FEDC0D9E-D70E-4A7C-B89A-AF06FC5267B0}">
  <ds:schemaRefs>
    <ds:schemaRef ds:uri="e340f0e5-33d0-4746-85ef-b152874d340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0D7880-9474-4B52-995D-41783C4E9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2410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Teambesprechung</vt:lpstr>
    </vt:vector>
  </TitlesOfParts>
  <Company>Microsoft Corporation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Bernd Laukel</dc:creator>
  <cp:lastModifiedBy>Engel, Ute</cp:lastModifiedBy>
  <cp:revision>2</cp:revision>
  <cp:lastPrinted>2020-02-07T14:39:00Z</cp:lastPrinted>
  <dcterms:created xsi:type="dcterms:W3CDTF">2023-08-07T09:22:00Z</dcterms:created>
  <dcterms:modified xsi:type="dcterms:W3CDTF">2023-08-07T09:22:00Z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TC062433681031</vt:lpwstr>
  </property>
  <property fmtid="{D5CDD505-2E9C-101B-9397-08002B2CF9AE}" pid="3" name="ContentTypeId">
    <vt:lpwstr>0x0101004CF14E0DEAE4904D9D7DDE40309D446E</vt:lpwstr>
  </property>
  <property fmtid="{D5CDD505-2E9C-101B-9397-08002B2CF9AE}" pid="4" name="_dlc_DocIdItemGuid">
    <vt:lpwstr>e14f6fe5-3408-4d5b-afb4-4972f2d9e26f</vt:lpwstr>
  </property>
</Properties>
</file>