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shd w:val="clear" w:color="auto" w:fill="FFFFFF"/>
        <w:tblCellMar>
          <w:left w:w="0" w:type="dxa"/>
          <w:right w:w="0" w:type="dxa"/>
        </w:tblCellMar>
        <w:tblLook w:val="04A0" w:firstRow="1" w:lastRow="0" w:firstColumn="1" w:lastColumn="0" w:noHBand="0" w:noVBand="1"/>
      </w:tblPr>
      <w:tblGrid>
        <w:gridCol w:w="9072"/>
      </w:tblGrid>
      <w:tr w:rsidR="00AB0BAB" w:rsidTr="00AB0BAB">
        <w:trPr>
          <w:jc w:val="center"/>
        </w:trPr>
        <w:tc>
          <w:tcPr>
            <w:tcW w:w="0" w:type="auto"/>
            <w:shd w:val="clear" w:color="auto" w:fill="FFFFFF"/>
            <w:tcMar>
              <w:top w:w="450" w:type="dxa"/>
              <w:left w:w="450" w:type="dxa"/>
              <w:bottom w:w="450" w:type="dxa"/>
              <w:right w:w="450" w:type="dxa"/>
            </w:tcMa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5"/>
              <w:gridCol w:w="15"/>
            </w:tblGrid>
            <w:tr w:rsidR="00AB0BAB">
              <w:trPr>
                <w:jc w:val="center"/>
              </w:trPr>
              <w:tc>
                <w:tcPr>
                  <w:tcW w:w="0" w:type="auto"/>
                  <w:shd w:val="clear" w:color="auto" w:fill="FFFFFF"/>
                  <w:vAlign w:val="center"/>
                  <w:hideMark/>
                </w:tcPr>
                <w:p w:rsidR="00AB0BAB" w:rsidRDefault="00AB0BAB">
                  <w:pPr>
                    <w:rPr>
                      <w:sz w:val="20"/>
                      <w:szCs w:val="20"/>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286000" cy="514350"/>
                        <wp:effectExtent l="0" t="0" r="0" b="0"/>
                        <wp:wrapSquare wrapText="bothSides"/>
                        <wp:docPr id="1" name="Grafik 1" descr="Logo: Deutsches Institut für Menschenrec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utsches Institut für Menschenrech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shd w:val="clear" w:color="auto" w:fill="FFFFFF"/>
                  <w:vAlign w:val="center"/>
                  <w:hideMark/>
                </w:tcPr>
                <w:p w:rsidR="00AB0BAB" w:rsidRDefault="00AB0BAB">
                  <w:pPr>
                    <w:rPr>
                      <w:sz w:val="20"/>
                      <w:szCs w:val="20"/>
                    </w:rPr>
                  </w:pPr>
                </w:p>
              </w:tc>
            </w:tr>
          </w:tbl>
          <w:p w:rsidR="00AB0BAB" w:rsidRDefault="00AB0BAB">
            <w:pPr>
              <w:jc w:val="center"/>
              <w:rPr>
                <w:rFonts w:ascii="Times New Roman" w:eastAsia="Times New Roman" w:hAnsi="Times New Roman" w:cs="Times New Roman"/>
                <w:sz w:val="20"/>
                <w:szCs w:val="20"/>
              </w:rPr>
            </w:pPr>
          </w:p>
        </w:tc>
      </w:tr>
      <w:tr w:rsidR="00AB0BAB" w:rsidTr="00AB0BAB">
        <w:trPr>
          <w:jc w:val="center"/>
        </w:trPr>
        <w:tc>
          <w:tcPr>
            <w:tcW w:w="0" w:type="auto"/>
            <w:shd w:val="clear" w:color="auto" w:fill="FFFFFF"/>
            <w:tcMar>
              <w:top w:w="0" w:type="dxa"/>
              <w:left w:w="450" w:type="dxa"/>
              <w:bottom w:w="750" w:type="dxa"/>
              <w:right w:w="450" w:type="dxa"/>
            </w:tcMar>
            <w:hideMark/>
          </w:tcPr>
          <w:p w:rsidR="00AB0BAB" w:rsidRDefault="00AB0BAB">
            <w:pPr>
              <w:pStyle w:val="berschrift1"/>
              <w:spacing w:before="150" w:after="300" w:line="450" w:lineRule="atLeast"/>
              <w:rPr>
                <w:rFonts w:ascii="Arial" w:eastAsia="Times New Roman" w:hAnsi="Arial" w:cs="Arial"/>
                <w:color w:val="004F7C"/>
                <w:sz w:val="36"/>
                <w:szCs w:val="36"/>
              </w:rPr>
            </w:pPr>
            <w:r>
              <w:rPr>
                <w:rFonts w:ascii="Arial" w:eastAsia="Times New Roman" w:hAnsi="Arial" w:cs="Arial"/>
                <w:color w:val="004F7C"/>
                <w:sz w:val="36"/>
                <w:szCs w:val="36"/>
              </w:rPr>
              <w:t>Stellenausschreibung</w:t>
            </w:r>
          </w:p>
          <w:p w:rsidR="00AB0BAB" w:rsidRDefault="00AB0BAB">
            <w:pPr>
              <w:pStyle w:val="berschrift2"/>
              <w:spacing w:before="60" w:after="300" w:line="300" w:lineRule="atLeast"/>
              <w:rPr>
                <w:rFonts w:ascii="Arial" w:eastAsia="Times New Roman" w:hAnsi="Arial" w:cs="Arial"/>
                <w:color w:val="796D60"/>
                <w:sz w:val="26"/>
                <w:szCs w:val="26"/>
              </w:rPr>
            </w:pPr>
            <w:r>
              <w:rPr>
                <w:rFonts w:ascii="Arial" w:eastAsia="Times New Roman" w:hAnsi="Arial" w:cs="Arial"/>
                <w:color w:val="796D60"/>
                <w:sz w:val="26"/>
                <w:szCs w:val="26"/>
              </w:rPr>
              <w:t>Wissenschaftliche Mitarbeit: Projekt Saarland</w:t>
            </w:r>
            <w:r>
              <w:rPr>
                <w:rFonts w:ascii="Arial" w:eastAsia="Times New Roman" w:hAnsi="Arial" w:cs="Arial"/>
                <w:color w:val="796D60"/>
                <w:sz w:val="26"/>
                <w:szCs w:val="26"/>
              </w:rPr>
              <w:br/>
              <w:t>Monitoring-Stelle UN-Behindertenrechtskonvention</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Das Deutsche Institut für Menschenrechte ist die unabhängige Nationale Menschenrechtsinstitution Deutschlands (§ 1 DIMR-Gesetz). Es ist gemäß den Pariser Prinzipien der Vereinten Nationen akkreditiert (A-Status). Zu den Aufgaben des Instituts gehören Politikberatung, Menschenrechtsbildung, Information und Dokumentation, anwendungsorientierte Forschung zu menschenrechtlichen Themen sowie die Zusammenarbeit mit internationalen Organisationen. Es wird vom Deutschen Bundestag finanziert. Das Institut ist zudem mit dem Monitoring der Umsetzung von UN-Behindertenrechtskonvention und UN-Kinderrechtskonvention sowie der Berichterstattung zu den Konventionen des Europarats zu Menschenhandel und zu Gewalt gegen Frauen und häuslicher Gewalt betraut worden. Hierfür hat es entsprechende Monitoring- und Berichterstattungsstellen eingerichtet.</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Seit April 2020 hat das Institut den Auftrag, auf Grundlage § 24 des Saarländischen Behindertengleichstellungsgesetzes die Funktion einer unabhängigen Monitoring-Stelle für das Saarland zu übernehmen. Der zunächst bis März 2022 befristete Auftrag wird seit Oktober 2022 bis Ende 2024 fortgeführt.</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 xml:space="preserve">Das Institut sucht </w:t>
            </w:r>
            <w:r>
              <w:rPr>
                <w:rStyle w:val="Fett"/>
                <w:rFonts w:ascii="Arial" w:hAnsi="Arial" w:cs="Arial"/>
                <w:color w:val="000000"/>
                <w:sz w:val="21"/>
                <w:szCs w:val="21"/>
              </w:rPr>
              <w:t>zum nächstmöglichen Zeitpunkt / spätestens zum 01.01.2024</w:t>
            </w:r>
            <w:r>
              <w:rPr>
                <w:rFonts w:ascii="Arial" w:hAnsi="Arial" w:cs="Arial"/>
                <w:b/>
                <w:bCs/>
                <w:color w:val="000000"/>
                <w:sz w:val="21"/>
                <w:szCs w:val="21"/>
              </w:rPr>
              <w:br/>
            </w:r>
            <w:r>
              <w:rPr>
                <w:rStyle w:val="Fett"/>
                <w:rFonts w:ascii="Arial" w:hAnsi="Arial" w:cs="Arial"/>
                <w:color w:val="000000"/>
                <w:sz w:val="21"/>
                <w:szCs w:val="21"/>
              </w:rPr>
              <w:t>eine*n wissenschaftliche*n Mitarbeiter*in.</w:t>
            </w:r>
            <w:r>
              <w:rPr>
                <w:rFonts w:ascii="Arial" w:hAnsi="Arial" w:cs="Arial"/>
                <w:b/>
                <w:bCs/>
                <w:color w:val="000000"/>
                <w:sz w:val="21"/>
                <w:szCs w:val="21"/>
              </w:rPr>
              <w:br/>
            </w:r>
            <w:r>
              <w:rPr>
                <w:rStyle w:val="Fett"/>
                <w:rFonts w:ascii="Arial" w:hAnsi="Arial" w:cs="Arial"/>
                <w:color w:val="000000"/>
                <w:sz w:val="21"/>
                <w:szCs w:val="21"/>
              </w:rPr>
              <w:t>Es handelt sich um eine Vollzeitstelle, Teilzeitstelle ist möglich.</w:t>
            </w:r>
            <w:r>
              <w:rPr>
                <w:rFonts w:ascii="Arial" w:hAnsi="Arial" w:cs="Arial"/>
                <w:b/>
                <w:bCs/>
                <w:color w:val="000000"/>
                <w:sz w:val="21"/>
                <w:szCs w:val="21"/>
              </w:rPr>
              <w:br/>
            </w:r>
            <w:r>
              <w:rPr>
                <w:rStyle w:val="Fett"/>
                <w:rFonts w:ascii="Arial" w:hAnsi="Arial" w:cs="Arial"/>
                <w:color w:val="000000"/>
                <w:sz w:val="21"/>
                <w:szCs w:val="21"/>
              </w:rPr>
              <w:t>Die Stelle wird entsprechend Entgeltgruppe 13 TVöD (Bund) vergütet und</w:t>
            </w:r>
            <w:r>
              <w:rPr>
                <w:rFonts w:ascii="Arial" w:hAnsi="Arial" w:cs="Arial"/>
                <w:b/>
                <w:bCs/>
                <w:color w:val="000000"/>
                <w:sz w:val="21"/>
                <w:szCs w:val="21"/>
              </w:rPr>
              <w:br/>
            </w:r>
            <w:r>
              <w:rPr>
                <w:rStyle w:val="Fett"/>
                <w:rFonts w:ascii="Arial" w:hAnsi="Arial" w:cs="Arial"/>
                <w:color w:val="000000"/>
                <w:sz w:val="21"/>
                <w:szCs w:val="21"/>
              </w:rPr>
              <w:t>ist bis zum 31.12.2024 befristet. Eine Verlängerung wird angestrebt.</w:t>
            </w:r>
            <w:r>
              <w:rPr>
                <w:rFonts w:ascii="Arial" w:hAnsi="Arial" w:cs="Arial"/>
                <w:b/>
                <w:bCs/>
                <w:color w:val="000000"/>
                <w:sz w:val="21"/>
                <w:szCs w:val="21"/>
              </w:rPr>
              <w:br/>
            </w:r>
            <w:r>
              <w:rPr>
                <w:rStyle w:val="Fett"/>
                <w:rFonts w:ascii="Arial" w:hAnsi="Arial" w:cs="Arial"/>
                <w:color w:val="000000"/>
                <w:sz w:val="21"/>
                <w:szCs w:val="21"/>
              </w:rPr>
              <w:t>Dienstort ist Berlin, auf Wunsch auch Saarbrücken.</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Menschenrechtsarbeit braucht vielfältige Perspektiven. Wir begrüßen daher Bewerbungen von Menschen mit Diskriminierungserfahrungen, insbesondere Menschen mit Behinderungen und Menschen, die sich als Sinti*</w:t>
            </w:r>
            <w:proofErr w:type="spellStart"/>
            <w:r>
              <w:rPr>
                <w:rFonts w:ascii="Arial" w:hAnsi="Arial" w:cs="Arial"/>
                <w:color w:val="000000"/>
                <w:sz w:val="21"/>
                <w:szCs w:val="21"/>
              </w:rPr>
              <w:t>zze</w:t>
            </w:r>
            <w:proofErr w:type="spellEnd"/>
            <w:r>
              <w:rPr>
                <w:rFonts w:ascii="Arial" w:hAnsi="Arial" w:cs="Arial"/>
                <w:color w:val="000000"/>
                <w:sz w:val="21"/>
                <w:szCs w:val="21"/>
              </w:rPr>
              <w:t xml:space="preserve"> und Rom*</w:t>
            </w:r>
            <w:proofErr w:type="spellStart"/>
            <w:r>
              <w:rPr>
                <w:rFonts w:ascii="Arial" w:hAnsi="Arial" w:cs="Arial"/>
                <w:color w:val="000000"/>
                <w:sz w:val="21"/>
                <w:szCs w:val="21"/>
              </w:rPr>
              <w:t>nja</w:t>
            </w:r>
            <w:proofErr w:type="spellEnd"/>
            <w:r>
              <w:rPr>
                <w:rFonts w:ascii="Arial" w:hAnsi="Arial" w:cs="Arial"/>
                <w:color w:val="000000"/>
                <w:sz w:val="21"/>
                <w:szCs w:val="21"/>
              </w:rPr>
              <w:t xml:space="preserve">, Schwarze Menschen, Person </w:t>
            </w:r>
            <w:proofErr w:type="spellStart"/>
            <w:r>
              <w:rPr>
                <w:rFonts w:ascii="Arial" w:hAnsi="Arial" w:cs="Arial"/>
                <w:color w:val="000000"/>
                <w:sz w:val="21"/>
                <w:szCs w:val="21"/>
              </w:rPr>
              <w:t>of</w:t>
            </w:r>
            <w:proofErr w:type="spellEnd"/>
            <w:r>
              <w:rPr>
                <w:rFonts w:ascii="Arial" w:hAnsi="Arial" w:cs="Arial"/>
                <w:color w:val="000000"/>
                <w:sz w:val="21"/>
                <w:szCs w:val="21"/>
              </w:rPr>
              <w:t xml:space="preserve"> Color, jüdisch, muslimisch oder Geflüchtete bezeichnen, sowie </w:t>
            </w:r>
            <w:proofErr w:type="spellStart"/>
            <w:r>
              <w:rPr>
                <w:rFonts w:ascii="Arial" w:hAnsi="Arial" w:cs="Arial"/>
                <w:color w:val="000000"/>
                <w:sz w:val="21"/>
                <w:szCs w:val="21"/>
              </w:rPr>
              <w:t>trans</w:t>
            </w:r>
            <w:proofErr w:type="spellEnd"/>
            <w:r>
              <w:rPr>
                <w:rFonts w:ascii="Arial" w:hAnsi="Arial" w:cs="Arial"/>
                <w:color w:val="000000"/>
                <w:sz w:val="21"/>
                <w:szCs w:val="21"/>
              </w:rPr>
              <w:t xml:space="preserve"> oder intergeschlechtliche Personen und Hochschulabsolvent*innen der ersten Generation.</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 xml:space="preserve">Der Schutz von Kindern und Jugendlichen vor jeglicher Form der Ausbeutung und Gewalt ist für das Deutsche Institut für Menschenrechte eine zentrale Aufgabe und ein </w:t>
            </w:r>
            <w:r>
              <w:rPr>
                <w:rFonts w:ascii="Arial" w:hAnsi="Arial" w:cs="Arial"/>
                <w:color w:val="000000"/>
                <w:sz w:val="21"/>
                <w:szCs w:val="21"/>
              </w:rPr>
              <w:lastRenderedPageBreak/>
              <w:t>zentrales Anliegen. Das Institut hat sich daher eine Kinderschutz-Richtlinie für die eigene Arbeit gegeben und setzt die Bereitschaft, sich dem Verhaltenskodex dieser Richtlinie zu verpflichten, voraus.</w:t>
            </w:r>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0000"/>
                <w:sz w:val="21"/>
                <w:szCs w:val="21"/>
              </w:rPr>
              <w:t>Ihre Aufgaben:</w:t>
            </w:r>
          </w:p>
          <w:p w:rsidR="00AB0BAB" w:rsidRDefault="00AB0BAB" w:rsidP="00DB4795">
            <w:pPr>
              <w:pStyle w:val="StandardWeb"/>
              <w:numPr>
                <w:ilvl w:val="0"/>
                <w:numId w:val="1"/>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Beratung und Begleitung des Saarländischen Landtags sowie der Landesregierung bei der Umsetzung der Anforderungen der UN-BRK, insbesondere bei relevanten administrativen und gesetzgeberischen Umsetzungsprozessen</w:t>
            </w:r>
          </w:p>
          <w:p w:rsidR="00AB0BAB" w:rsidRDefault="00AB0BAB" w:rsidP="00DB4795">
            <w:pPr>
              <w:pStyle w:val="StandardWeb"/>
              <w:numPr>
                <w:ilvl w:val="0"/>
                <w:numId w:val="1"/>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Zusammenarbeit mit der Kompetenz- und Koordinierungsstelle der Landesregierung (</w:t>
            </w:r>
            <w:proofErr w:type="spellStart"/>
            <w:r>
              <w:rPr>
                <w:rFonts w:ascii="Arial" w:hAnsi="Arial" w:cs="Arial"/>
                <w:color w:val="000000"/>
                <w:sz w:val="21"/>
                <w:szCs w:val="21"/>
              </w:rPr>
              <w:t>Focal</w:t>
            </w:r>
            <w:proofErr w:type="spellEnd"/>
            <w:r>
              <w:rPr>
                <w:rFonts w:ascii="Arial" w:hAnsi="Arial" w:cs="Arial"/>
                <w:color w:val="000000"/>
                <w:sz w:val="21"/>
                <w:szCs w:val="21"/>
              </w:rPr>
              <w:t xml:space="preserve"> Point Saarland) sowie nichtstaatlichen Akteuren, insbesondere mit sozialwissenschaftlichen Forschungseinrichtungen</w:t>
            </w:r>
          </w:p>
          <w:p w:rsidR="00AB0BAB" w:rsidRDefault="00AB0BAB" w:rsidP="00DB4795">
            <w:pPr>
              <w:pStyle w:val="StandardWeb"/>
              <w:numPr>
                <w:ilvl w:val="0"/>
                <w:numId w:val="1"/>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Fachliche Beratung der zuständigen Stellen (Kommunale Spitzenverbände, Landschaftsverbände, Kommunen, EUTB-Stellen, der/des Landesbehindertenbeauftragten) und Gremien (Fachbeiräte, Behindertenbeiräte, interministerielle Arbeitsgruppen) im Saarland</w:t>
            </w:r>
          </w:p>
          <w:p w:rsidR="00AB0BAB" w:rsidRDefault="00AB0BAB" w:rsidP="00DB4795">
            <w:pPr>
              <w:pStyle w:val="StandardWeb"/>
              <w:numPr>
                <w:ilvl w:val="0"/>
                <w:numId w:val="1"/>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Stellungnahmen insbesondere zu Vorhaben der Landesregierung und die Mitwirkung in politischen Prozessen, z.B. Gesetzgebungsverfahren</w:t>
            </w:r>
          </w:p>
          <w:p w:rsidR="00AB0BAB" w:rsidRDefault="00AB0BAB" w:rsidP="00DB4795">
            <w:pPr>
              <w:pStyle w:val="StandardWeb"/>
              <w:numPr>
                <w:ilvl w:val="0"/>
                <w:numId w:val="1"/>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Stellungnahmen im Rahmen der Berichtspflichten der Landesregierung nach dem SBGG und der SBGVO</w:t>
            </w:r>
          </w:p>
          <w:p w:rsidR="00AB0BAB" w:rsidRDefault="00AB0BAB" w:rsidP="00DB4795">
            <w:pPr>
              <w:pStyle w:val="StandardWeb"/>
              <w:numPr>
                <w:ilvl w:val="0"/>
                <w:numId w:val="1"/>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Zielgruppengerechte Kommunikation von Ergebnissen der Monitoring-Tätigkeit auf der Website des Instituts sowie in Publikationen bzw. Materialien zu UN-BRK-bezogenen Themen im Saarland, die im Rahmen des Auftrags erstellt werden.</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Mit der Durchführung der Aufgabe des Projekts sind planbare, ein- oder mehrtägige Dienstreisen nach Saarbrücken verbunden.</w:t>
            </w:r>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0000"/>
                <w:sz w:val="21"/>
                <w:szCs w:val="21"/>
              </w:rPr>
              <w:t>Ihr Profil:</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Sie haben</w:t>
            </w:r>
          </w:p>
          <w:p w:rsidR="00AB0BAB" w:rsidRDefault="00AB0BAB" w:rsidP="00DB4795">
            <w:pPr>
              <w:pStyle w:val="StandardWeb"/>
              <w:numPr>
                <w:ilvl w:val="0"/>
                <w:numId w:val="2"/>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einen rechtswissenschaftlichen Hochschulabschluss bzw. eine vergleichbare Qualifikation</w:t>
            </w:r>
          </w:p>
          <w:p w:rsidR="00AB0BAB" w:rsidRDefault="00AB0BAB" w:rsidP="00DB4795">
            <w:pPr>
              <w:pStyle w:val="StandardWeb"/>
              <w:numPr>
                <w:ilvl w:val="0"/>
                <w:numId w:val="2"/>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gute Kenntnisse und Erfahrungen zur Situation und zu den Rechten von Menschen mit Behinderungen</w:t>
            </w:r>
          </w:p>
          <w:p w:rsidR="00AB0BAB" w:rsidRDefault="00AB0BAB" w:rsidP="00DB4795">
            <w:pPr>
              <w:pStyle w:val="StandardWeb"/>
              <w:numPr>
                <w:ilvl w:val="0"/>
                <w:numId w:val="2"/>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Kenntnisse im Bereich des internationalen Menschenrechtsschutzes</w:t>
            </w:r>
          </w:p>
          <w:p w:rsidR="00AB0BAB" w:rsidRDefault="00AB0BAB" w:rsidP="00DB4795">
            <w:pPr>
              <w:pStyle w:val="StandardWeb"/>
              <w:numPr>
                <w:ilvl w:val="0"/>
                <w:numId w:val="2"/>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lastRenderedPageBreak/>
              <w:t>ein hohes Maß an Selbstständigkeit und Teamfähigkeit</w:t>
            </w:r>
          </w:p>
          <w:p w:rsidR="00AB0BAB" w:rsidRDefault="00AB0BAB" w:rsidP="00DB4795">
            <w:pPr>
              <w:pStyle w:val="StandardWeb"/>
              <w:numPr>
                <w:ilvl w:val="0"/>
                <w:numId w:val="2"/>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die Bereitschaft zu regelmäßigen Dienstreisen im Bundesgebiet</w:t>
            </w:r>
          </w:p>
          <w:p w:rsidR="00AB0BAB" w:rsidRDefault="00AB0BAB" w:rsidP="00DB4795">
            <w:pPr>
              <w:pStyle w:val="StandardWeb"/>
              <w:numPr>
                <w:ilvl w:val="0"/>
                <w:numId w:val="2"/>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sehr gute deutsche (C1) und gute englische Sprachkenntnisse (B2)</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Wünschenswert sind</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Berufserfahrung auf einem der Gebiete Politik bzw. Politikberatung, Rechts- und/oder Teilhabeberatung, Verbands- oder sonstige zivilgesellschaftliche Arbeit, Wissenschaft, Verwaltung</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Praktische Vorerfahrungen im menschenrechtlichen Bereich und/oder der Behinderten(selbst)-hilfe</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Vertiefte Kenntnisse zur UN-Behindertenrechtskonvention</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Kenntnisse über Verwaltungsstrukturen auf Ebene der Bundesländer, insbesondere des Saarlands</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Erfahrung in der Kommunikation mit verschiedenen Zielgruppen und Kenntnisse über barrierefreie Kommunikation</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Interesse an übergreifenden Fragen des Diskriminierungsschutzes</w:t>
            </w:r>
          </w:p>
          <w:p w:rsidR="00AB0BAB" w:rsidRDefault="00AB0BAB" w:rsidP="00DB4795">
            <w:pPr>
              <w:pStyle w:val="StandardWeb"/>
              <w:numPr>
                <w:ilvl w:val="0"/>
                <w:numId w:val="3"/>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Interesse an interdisziplinärer und intersektionaler Arbeit</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Aus arbeitsrechtlichen Gründen können gemäß § 14 Abs. 2 Teilzeit- und Befristungsgesetz nur Bewerber*innen berücksichtigt werden, die nicht zuvor beim Deutschen Institut für Menschenrechte beschäftigt waren.</w:t>
            </w:r>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0000"/>
                <w:sz w:val="21"/>
                <w:szCs w:val="21"/>
              </w:rPr>
              <w:t>Wir bieten:</w:t>
            </w:r>
          </w:p>
          <w:p w:rsidR="00AB0BAB" w:rsidRDefault="00AB0BAB" w:rsidP="00DB4795">
            <w:pPr>
              <w:pStyle w:val="StandardWeb"/>
              <w:numPr>
                <w:ilvl w:val="0"/>
                <w:numId w:val="4"/>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eine vielseitige, interessante Aufgabe mit hoher Praxisrelevanz</w:t>
            </w:r>
          </w:p>
          <w:p w:rsidR="00AB0BAB" w:rsidRDefault="00AB0BAB" w:rsidP="00DB4795">
            <w:pPr>
              <w:pStyle w:val="StandardWeb"/>
              <w:numPr>
                <w:ilvl w:val="0"/>
                <w:numId w:val="4"/>
              </w:numPr>
              <w:spacing w:before="300" w:beforeAutospacing="0" w:after="60" w:afterAutospacing="0" w:line="300" w:lineRule="atLeast"/>
              <w:ind w:left="405"/>
              <w:rPr>
                <w:rFonts w:ascii="Arial" w:hAnsi="Arial" w:cs="Arial"/>
                <w:color w:val="000000"/>
                <w:sz w:val="21"/>
                <w:szCs w:val="21"/>
              </w:rPr>
            </w:pPr>
            <w:r>
              <w:rPr>
                <w:rFonts w:ascii="Arial" w:hAnsi="Arial" w:cs="Arial"/>
                <w:color w:val="000000"/>
                <w:sz w:val="21"/>
                <w:szCs w:val="21"/>
              </w:rPr>
              <w:t>die Einbettung in ein Team aus engagierten Mitarbeitenden verschiedener Disziplinen mit hoher fachlicher Kompetenz</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 xml:space="preserve">Durch eine flexible Arbeitszeitgestaltung und die Möglichkeit mobiler Arbeit ermöglichen wir eine gute Balance zwischen Beruf- und Privatleben. Wir bieten auch Unterstützung bei technischen Hilfsmitteln und sonstigen individuellen Bedarfen. Das Institut unterstützt nachhaltige Mobilität durch einen Zuschuss zum Deutschlandticket Job. Das Institut bezuschusst zudem die betriebliche Altersvorsorge (VBLU) sowie </w:t>
            </w:r>
            <w:r>
              <w:rPr>
                <w:rFonts w:ascii="Arial" w:hAnsi="Arial" w:cs="Arial"/>
                <w:color w:val="000000"/>
                <w:sz w:val="21"/>
                <w:szCs w:val="21"/>
              </w:rPr>
              <w:lastRenderedPageBreak/>
              <w:t>vermögenswirksame Leistungen. Die Tätigkeit wird bei Vorliegen der persönlichen Voraussetzungen entsprechend Entgeltgruppe 13 TVöD (Bund) vergütet.</w:t>
            </w:r>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0000"/>
                <w:sz w:val="21"/>
                <w:szCs w:val="21"/>
              </w:rPr>
              <w:t>Kontakt:</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 xml:space="preserve">Wir führen ein </w:t>
            </w:r>
            <w:r>
              <w:rPr>
                <w:rStyle w:val="Fett"/>
                <w:rFonts w:ascii="Arial" w:hAnsi="Arial" w:cs="Arial"/>
                <w:color w:val="000000"/>
                <w:sz w:val="21"/>
                <w:szCs w:val="21"/>
              </w:rPr>
              <w:t>anonymisiertes Bewerbungsverfahren</w:t>
            </w:r>
            <w:r>
              <w:rPr>
                <w:rFonts w:ascii="Arial" w:hAnsi="Arial" w:cs="Arial"/>
                <w:color w:val="000000"/>
                <w:sz w:val="21"/>
                <w:szCs w:val="21"/>
              </w:rPr>
              <w:t xml:space="preserve"> durch. Zur Bewerbung nutzen Sie bitte </w:t>
            </w:r>
            <w:r>
              <w:rPr>
                <w:rStyle w:val="Fett"/>
                <w:rFonts w:ascii="Arial" w:hAnsi="Arial" w:cs="Arial"/>
                <w:color w:val="000000"/>
                <w:sz w:val="21"/>
                <w:szCs w:val="21"/>
              </w:rPr>
              <w:t>ausschließlich</w:t>
            </w:r>
            <w:r>
              <w:rPr>
                <w:rFonts w:ascii="Arial" w:hAnsi="Arial" w:cs="Arial"/>
                <w:color w:val="000000"/>
                <w:sz w:val="21"/>
                <w:szCs w:val="21"/>
              </w:rPr>
              <w:t xml:space="preserve"> unser </w:t>
            </w:r>
            <w:hyperlink r:id="rId6" w:history="1">
              <w:r>
                <w:rPr>
                  <w:rStyle w:val="Hyperlink"/>
                  <w:rFonts w:ascii="Arial" w:hAnsi="Arial" w:cs="Arial"/>
                  <w:color w:val="004F7C"/>
                  <w:sz w:val="21"/>
                  <w:szCs w:val="21"/>
                </w:rPr>
                <w:t>Onlinebewerbungsformular</w:t>
              </w:r>
            </w:hyperlink>
            <w:r>
              <w:rPr>
                <w:rFonts w:ascii="Arial" w:hAnsi="Arial" w:cs="Arial"/>
                <w:color w:val="000000"/>
                <w:sz w:val="21"/>
                <w:szCs w:val="21"/>
              </w:rPr>
              <w:t xml:space="preserve"> und füllen die dort hinterlegten Bewerbungsunterlagen aus. Bitte schicken Sie uns </w:t>
            </w:r>
            <w:r>
              <w:rPr>
                <w:rStyle w:val="Fett"/>
                <w:rFonts w:ascii="Arial" w:hAnsi="Arial" w:cs="Arial"/>
                <w:color w:val="000000"/>
                <w:sz w:val="21"/>
                <w:szCs w:val="21"/>
              </w:rPr>
              <w:t>keinen Lebenslauf, Anschreiben oder Foto</w:t>
            </w:r>
            <w:r>
              <w:rPr>
                <w:rFonts w:ascii="Arial" w:hAnsi="Arial" w:cs="Arial"/>
                <w:color w:val="000000"/>
                <w:sz w:val="21"/>
                <w:szCs w:val="21"/>
              </w:rPr>
              <w:t xml:space="preserve">. Wenn wir Ihre vollständigen Unterlagen benötigen, werden wir Sie kontaktieren. Barrierefreie Bewerbungsformate stellen wir Ihnen gern zur Verfügung. Bitte kontaktieren Sie dafür die </w:t>
            </w:r>
            <w:hyperlink r:id="rId7" w:history="1">
              <w:r>
                <w:rPr>
                  <w:rStyle w:val="Hyperlink"/>
                  <w:rFonts w:ascii="Arial" w:hAnsi="Arial" w:cs="Arial"/>
                  <w:sz w:val="21"/>
                  <w:szCs w:val="21"/>
                </w:rPr>
                <w:t>un-brk@dimr.de</w:t>
              </w:r>
            </w:hyperlink>
            <w:r>
              <w:rPr>
                <w:rFonts w:ascii="Arial" w:hAnsi="Arial" w:cs="Arial"/>
                <w:color w:val="000000"/>
                <w:sz w:val="21"/>
                <w:szCs w:val="21"/>
              </w:rPr>
              <w:t xml:space="preserve"> oder </w:t>
            </w:r>
            <w:r>
              <w:rPr>
                <w:rStyle w:val="Fett"/>
                <w:rFonts w:ascii="Arial" w:hAnsi="Arial" w:cs="Arial"/>
                <w:color w:val="000000"/>
                <w:sz w:val="21"/>
                <w:szCs w:val="21"/>
              </w:rPr>
              <w:t>Tel.: 030 – 259 359 – 450.</w:t>
            </w:r>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0000"/>
                <w:sz w:val="21"/>
                <w:szCs w:val="21"/>
              </w:rPr>
              <w:t>Die Bewerbungsfrist endet am 31.08.2023 um 12.00 Uhr</w:t>
            </w:r>
            <w:r>
              <w:rPr>
                <w:rFonts w:ascii="Arial" w:hAnsi="Arial" w:cs="Arial"/>
                <w:color w:val="000000"/>
                <w:sz w:val="21"/>
                <w:szCs w:val="21"/>
              </w:rPr>
              <w:t xml:space="preserve"> (Eingang Ihrer vollständigen Unterlagen am Institut).</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Die Vorstellungsgespräche finden voraussichtlich in der Woche ab dem 25.09.2023 in Berlin oder über Zoom statt. Der genaue Termin wird mit der Einladung bekannt gegeben. Reisekosten innerhalb Deutschlands können nach BRKG erstattet werden.</w:t>
            </w:r>
            <w:r>
              <w:rPr>
                <w:rFonts w:ascii="Arial" w:hAnsi="Arial" w:cs="Arial"/>
                <w:color w:val="000000"/>
                <w:sz w:val="21"/>
                <w:szCs w:val="21"/>
              </w:rPr>
              <w:br/>
              <w:t>Wir freuen uns auf Ihre Bewerbung!</w:t>
            </w:r>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4F7C"/>
                <w:sz w:val="21"/>
                <w:szCs w:val="21"/>
              </w:rPr>
              <w:t>Deutsches Institut für Menschenrechte</w:t>
            </w:r>
            <w:r>
              <w:rPr>
                <w:rFonts w:ascii="Arial" w:hAnsi="Arial" w:cs="Arial"/>
                <w:color w:val="000000"/>
                <w:sz w:val="21"/>
                <w:szCs w:val="21"/>
              </w:rPr>
              <w:br/>
              <w:t xml:space="preserve">Cathrin </w:t>
            </w:r>
            <w:proofErr w:type="spellStart"/>
            <w:r>
              <w:rPr>
                <w:rFonts w:ascii="Arial" w:hAnsi="Arial" w:cs="Arial"/>
                <w:color w:val="000000"/>
                <w:sz w:val="21"/>
                <w:szCs w:val="21"/>
              </w:rPr>
              <w:t>Kameni</w:t>
            </w:r>
            <w:proofErr w:type="spellEnd"/>
            <w:r>
              <w:rPr>
                <w:rFonts w:ascii="Arial" w:hAnsi="Arial" w:cs="Arial"/>
                <w:color w:val="000000"/>
                <w:sz w:val="21"/>
                <w:szCs w:val="21"/>
              </w:rPr>
              <w:t xml:space="preserve"> | Assistentin der Leitung</w:t>
            </w:r>
            <w:r>
              <w:rPr>
                <w:rFonts w:ascii="Arial" w:hAnsi="Arial" w:cs="Arial"/>
                <w:color w:val="000000"/>
                <w:sz w:val="21"/>
                <w:szCs w:val="21"/>
              </w:rPr>
              <w:br/>
              <w:t>Zimmerstraße 26/27 | 10969 Berlin</w:t>
            </w:r>
            <w:r>
              <w:rPr>
                <w:rFonts w:ascii="Arial" w:hAnsi="Arial" w:cs="Arial"/>
                <w:color w:val="000000"/>
                <w:sz w:val="21"/>
                <w:szCs w:val="21"/>
              </w:rPr>
              <w:br/>
              <w:t>Tel.: +49 30 259359-450 | Fax: +49 30 259359-59</w:t>
            </w:r>
            <w:r>
              <w:rPr>
                <w:rFonts w:ascii="Arial" w:hAnsi="Arial" w:cs="Arial"/>
                <w:color w:val="000000"/>
                <w:sz w:val="21"/>
                <w:szCs w:val="21"/>
              </w:rPr>
              <w:br/>
            </w:r>
            <w:hyperlink r:id="rId8" w:history="1">
              <w:r>
                <w:rPr>
                  <w:rStyle w:val="Hyperlink"/>
                  <w:rFonts w:ascii="Arial" w:hAnsi="Arial" w:cs="Arial"/>
                  <w:color w:val="004F7C"/>
                  <w:sz w:val="21"/>
                  <w:szCs w:val="21"/>
                </w:rPr>
                <w:t>un-brk@institut-fuer-menschenrechte.de</w:t>
              </w:r>
            </w:hyperlink>
          </w:p>
          <w:p w:rsidR="00AB0BAB" w:rsidRDefault="00AB0BAB">
            <w:pPr>
              <w:pStyle w:val="StandardWeb"/>
              <w:spacing w:after="300" w:afterAutospacing="0" w:line="300" w:lineRule="atLeast"/>
              <w:rPr>
                <w:rFonts w:ascii="Arial" w:hAnsi="Arial" w:cs="Arial"/>
                <w:color w:val="000000"/>
                <w:sz w:val="21"/>
                <w:szCs w:val="21"/>
              </w:rPr>
            </w:pPr>
            <w:hyperlink r:id="rId9" w:history="1">
              <w:r>
                <w:rPr>
                  <w:rStyle w:val="Hyperlink"/>
                  <w:rFonts w:ascii="Arial" w:hAnsi="Arial" w:cs="Arial"/>
                  <w:color w:val="004F7C"/>
                  <w:sz w:val="21"/>
                  <w:szCs w:val="21"/>
                </w:rPr>
                <w:t>www.institut-fuer-menschenrechte.de</w:t>
              </w:r>
            </w:hyperlink>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 xml:space="preserve">Wenn Sie künftig keine Informationen des Deutschen Instituts für Menschenrechte mehr erhalten möchten, können Sie </w:t>
            </w:r>
            <w:hyperlink r:id="rId10" w:history="1">
              <w:r>
                <w:rPr>
                  <w:rStyle w:val="Hyperlink"/>
                  <w:rFonts w:ascii="Arial" w:hAnsi="Arial" w:cs="Arial"/>
                  <w:color w:val="004F7C"/>
                  <w:sz w:val="21"/>
                  <w:szCs w:val="21"/>
                </w:rPr>
                <w:t>über diesen Link Ihren Widerspruch hinterlegen</w:t>
              </w:r>
            </w:hyperlink>
            <w:r>
              <w:rPr>
                <w:rFonts w:ascii="Arial" w:hAnsi="Arial" w:cs="Arial"/>
                <w:color w:val="000000"/>
                <w:sz w:val="21"/>
                <w:szCs w:val="21"/>
              </w:rPr>
              <w:t>.</w:t>
            </w:r>
          </w:p>
          <w:p w:rsidR="00AB0BAB" w:rsidRDefault="00AB0BAB">
            <w:pPr>
              <w:pStyle w:val="StandardWeb"/>
              <w:spacing w:after="300" w:afterAutospacing="0" w:line="300" w:lineRule="atLeast"/>
              <w:rPr>
                <w:rFonts w:ascii="Arial" w:hAnsi="Arial" w:cs="Arial"/>
                <w:color w:val="000000"/>
                <w:sz w:val="21"/>
                <w:szCs w:val="21"/>
              </w:rPr>
            </w:pPr>
            <w:r>
              <w:rPr>
                <w:rFonts w:ascii="Arial" w:hAnsi="Arial" w:cs="Arial"/>
                <w:color w:val="000000"/>
                <w:sz w:val="21"/>
                <w:szCs w:val="21"/>
              </w:rPr>
              <w:t xml:space="preserve">Ihre Daten sind falsch oder Sie möchten anders angesprochen werden? Dann wenden Sie sich bitte per E-Mail an </w:t>
            </w:r>
            <w:hyperlink r:id="rId11" w:history="1">
              <w:r>
                <w:rPr>
                  <w:rStyle w:val="Hyperlink"/>
                  <w:rFonts w:ascii="Arial" w:hAnsi="Arial" w:cs="Arial"/>
                  <w:color w:val="004F7C"/>
                  <w:sz w:val="21"/>
                  <w:szCs w:val="21"/>
                </w:rPr>
                <w:t>adressverwaltung@dimr.de</w:t>
              </w:r>
            </w:hyperlink>
          </w:p>
          <w:p w:rsidR="00AB0BAB" w:rsidRDefault="00AB0BAB">
            <w:pPr>
              <w:pStyle w:val="StandardWeb"/>
              <w:spacing w:after="300" w:afterAutospacing="0" w:line="300" w:lineRule="atLeast"/>
              <w:rPr>
                <w:rFonts w:ascii="Arial" w:hAnsi="Arial" w:cs="Arial"/>
                <w:color w:val="000000"/>
                <w:sz w:val="21"/>
                <w:szCs w:val="21"/>
              </w:rPr>
            </w:pPr>
            <w:r>
              <w:rPr>
                <w:rStyle w:val="Fett"/>
                <w:rFonts w:ascii="Arial" w:hAnsi="Arial" w:cs="Arial"/>
                <w:color w:val="000000"/>
                <w:sz w:val="21"/>
                <w:szCs w:val="21"/>
              </w:rPr>
              <w:t>Datenschutz:</w:t>
            </w:r>
            <w:r>
              <w:rPr>
                <w:rFonts w:ascii="Arial" w:hAnsi="Arial" w:cs="Arial"/>
                <w:color w:val="000000"/>
                <w:sz w:val="21"/>
                <w:szCs w:val="21"/>
              </w:rPr>
              <w:t xml:space="preserve"> Hinweise zum Umgang mit Ihren personenbezogenen Daten finden Sie unter </w:t>
            </w:r>
            <w:hyperlink r:id="rId12" w:history="1">
              <w:r>
                <w:rPr>
                  <w:rStyle w:val="Hyperlink"/>
                  <w:rFonts w:ascii="Arial" w:hAnsi="Arial" w:cs="Arial"/>
                  <w:color w:val="004F7C"/>
                  <w:sz w:val="21"/>
                  <w:szCs w:val="21"/>
                </w:rPr>
                <w:t>www.institut-fuer-menschenrechte.de/datenschutz/</w:t>
              </w:r>
            </w:hyperlink>
          </w:p>
        </w:tc>
      </w:tr>
    </w:tbl>
    <w:p w:rsidR="00580924" w:rsidRDefault="00AB0BAB">
      <w:bookmarkStart w:id="0" w:name="_GoBack"/>
      <w:bookmarkEnd w:id="0"/>
    </w:p>
    <w:sectPr w:rsidR="005809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CB1"/>
    <w:multiLevelType w:val="multilevel"/>
    <w:tmpl w:val="1B1A33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92CD5"/>
    <w:multiLevelType w:val="multilevel"/>
    <w:tmpl w:val="2BC200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3748A"/>
    <w:multiLevelType w:val="multilevel"/>
    <w:tmpl w:val="314EC6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D36C4"/>
    <w:multiLevelType w:val="multilevel"/>
    <w:tmpl w:val="92FEC5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B"/>
    <w:rsid w:val="001017AC"/>
    <w:rsid w:val="0042546D"/>
    <w:rsid w:val="00957DC5"/>
    <w:rsid w:val="00AB0BAB"/>
    <w:rsid w:val="00AE7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EB71C-EFB3-4386-959D-59393FE2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0BAB"/>
    <w:pPr>
      <w:spacing w:after="0" w:line="240" w:lineRule="auto"/>
    </w:pPr>
    <w:rPr>
      <w:rFonts w:ascii="Calibri" w:hAnsi="Calibri" w:cs="Calibri"/>
      <w:lang w:eastAsia="de-DE"/>
    </w:rPr>
  </w:style>
  <w:style w:type="paragraph" w:styleId="berschrift1">
    <w:name w:val="heading 1"/>
    <w:basedOn w:val="Standard"/>
    <w:link w:val="berschrift1Zchn"/>
    <w:uiPriority w:val="9"/>
    <w:qFormat/>
    <w:rsid w:val="00AB0BAB"/>
    <w:pPr>
      <w:outlineLvl w:val="0"/>
    </w:pPr>
    <w:rPr>
      <w:b/>
      <w:bCs/>
      <w:kern w:val="36"/>
      <w:sz w:val="48"/>
      <w:szCs w:val="48"/>
    </w:rPr>
  </w:style>
  <w:style w:type="paragraph" w:styleId="berschrift2">
    <w:name w:val="heading 2"/>
    <w:basedOn w:val="Standard"/>
    <w:link w:val="berschrift2Zchn"/>
    <w:uiPriority w:val="9"/>
    <w:semiHidden/>
    <w:unhideWhenUsed/>
    <w:qFormat/>
    <w:rsid w:val="00AB0BAB"/>
    <w:pPr>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0BAB"/>
    <w:rPr>
      <w:rFonts w:ascii="Calibri" w:hAnsi="Calibri" w:cs="Calibri"/>
      <w:b/>
      <w:bCs/>
      <w:kern w:val="36"/>
      <w:sz w:val="48"/>
      <w:szCs w:val="48"/>
      <w:lang w:eastAsia="de-DE"/>
    </w:rPr>
  </w:style>
  <w:style w:type="character" w:customStyle="1" w:styleId="berschrift2Zchn">
    <w:name w:val="Überschrift 2 Zchn"/>
    <w:basedOn w:val="Absatz-Standardschriftart"/>
    <w:link w:val="berschrift2"/>
    <w:uiPriority w:val="9"/>
    <w:semiHidden/>
    <w:rsid w:val="00AB0BAB"/>
    <w:rPr>
      <w:rFonts w:ascii="Calibri" w:hAnsi="Calibri" w:cs="Calibri"/>
      <w:b/>
      <w:bCs/>
      <w:sz w:val="36"/>
      <w:szCs w:val="36"/>
      <w:lang w:eastAsia="de-DE"/>
    </w:rPr>
  </w:style>
  <w:style w:type="character" w:styleId="Hyperlink">
    <w:name w:val="Hyperlink"/>
    <w:basedOn w:val="Absatz-Standardschriftart"/>
    <w:uiPriority w:val="99"/>
    <w:semiHidden/>
    <w:unhideWhenUsed/>
    <w:rsid w:val="00AB0BAB"/>
    <w:rPr>
      <w:color w:val="0000FF"/>
      <w:u w:val="single"/>
    </w:rPr>
  </w:style>
  <w:style w:type="paragraph" w:styleId="StandardWeb">
    <w:name w:val="Normal (Web)"/>
    <w:basedOn w:val="Standard"/>
    <w:uiPriority w:val="99"/>
    <w:semiHidden/>
    <w:unhideWhenUsed/>
    <w:rsid w:val="00AB0BAB"/>
    <w:pPr>
      <w:spacing w:before="100" w:beforeAutospacing="1" w:after="100" w:afterAutospacing="1"/>
    </w:pPr>
  </w:style>
  <w:style w:type="character" w:styleId="Fett">
    <w:name w:val="Strong"/>
    <w:basedOn w:val="Absatz-Standardschriftart"/>
    <w:uiPriority w:val="22"/>
    <w:qFormat/>
    <w:rsid w:val="00AB0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brk@institut-fuer-menschenrecht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brk@dimr.de" TargetMode="External"/><Relationship Id="rId12" Type="http://schemas.openxmlformats.org/officeDocument/2006/relationships/hyperlink" Target="https://urldefense.com/v3/__http:/www.institut-fuer-menschenrechte.de/datenschutz/__;!!PpQUWstlJCBFNr8!gLuLOlztnR7ktRjFcYJP6-Wm3ZND3NmNwF-hUQY-vEIlGjRaCbRFVL0NlHIHThHMpTen5BsJOubzd7nmiA285Vrk3p0zbTf3Sk8wI1rO0piN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institut-fuer-menschenrechte.de/das-institut/jobs/wissenschaftliche-mitarbeit-projekt-saarland__;!!PpQUWstlJCBFNr8!gLuLOlztnR7ktRjFcYJP6-Wm3ZND3NmNwF-hUQY-vEIlGjRaCbRFVL0NlHIHThHMpTen5BsJOubzd7nmiA285Vrk3p0zbTf3Sk8wI1pg92Tm-g$" TargetMode="External"/><Relationship Id="rId11" Type="http://schemas.openxmlformats.org/officeDocument/2006/relationships/hyperlink" Target="mailto:adressverwaltung@dimr.de" TargetMode="External"/><Relationship Id="rId5" Type="http://schemas.openxmlformats.org/officeDocument/2006/relationships/image" Target="media/image1.png"/><Relationship Id="rId10" Type="http://schemas.openxmlformats.org/officeDocument/2006/relationships/hyperlink" Target="https://urldefense.com/v3/__https:/www.dimr.de/vk/_hbRH4EcTjSWxJEc99__;!!PpQUWstlJCBFNr8!gLuLOlztnR7ktRjFcYJP6-Wm3ZND3NmNwF-hUQY-vEIlGjRaCbRFVL0NlHIHThHMpTen5BsJOubzd7nmiA285Vrk3p0zbTf3Sk8wI1qBMPhqtw$" TargetMode="External"/><Relationship Id="rId4" Type="http://schemas.openxmlformats.org/officeDocument/2006/relationships/webSettings" Target="webSettings.xml"/><Relationship Id="rId9" Type="http://schemas.openxmlformats.org/officeDocument/2006/relationships/hyperlink" Target="https://urldefense.com/v3/__http:/www.institut-fuer-menschenrechte.de__;!!PpQUWstlJCBFNr8!gLuLOlztnR7ktRjFcYJP6-Wm3ZND3NmNwF-hUQY-vEIlGjRaCbRFVL0NlHIHThHMpTen5BsJOubzd7nmiA285Vrk3p0zbTf3Sk8wI1q_ngy24A$"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7249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Frankfurt University of Applied Sciences - Fb4</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Servicezimmer</dc:creator>
  <cp:keywords/>
  <dc:description/>
  <cp:lastModifiedBy>Servicezimmer</cp:lastModifiedBy>
  <cp:revision>1</cp:revision>
  <dcterms:created xsi:type="dcterms:W3CDTF">2023-08-07T06:34:00Z</dcterms:created>
  <dcterms:modified xsi:type="dcterms:W3CDTF">2023-08-07T06:35:00Z</dcterms:modified>
</cp:coreProperties>
</file>