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8C95" w14:textId="78562A01" w:rsidR="00C7030E" w:rsidRPr="00922FA6" w:rsidRDefault="00C7030E" w:rsidP="00922FA6">
      <w:pPr>
        <w:spacing w:before="120" w:after="120" w:line="276" w:lineRule="auto"/>
        <w:rPr>
          <w:b/>
          <w:bCs/>
          <w:sz w:val="28"/>
          <w:szCs w:val="28"/>
        </w:rPr>
      </w:pPr>
      <w:bookmarkStart w:id="0" w:name="Titel"/>
      <w:r w:rsidRPr="00922FA6">
        <w:rPr>
          <w:b/>
          <w:bCs/>
          <w:sz w:val="28"/>
          <w:szCs w:val="28"/>
        </w:rPr>
        <w:t>Prüfmaschinenmodernisierung</w:t>
      </w:r>
      <w:bookmarkEnd w:id="0"/>
    </w:p>
    <w:p w14:paraId="02BAC07B" w14:textId="24423AE4" w:rsidR="00EF2236" w:rsidRDefault="00EF2236" w:rsidP="00EF2236">
      <w:pPr>
        <w:spacing w:before="0" w:after="120" w:line="276" w:lineRule="auto"/>
        <w:rPr>
          <w:sz w:val="24"/>
          <w:szCs w:val="24"/>
        </w:rPr>
      </w:pPr>
      <w:r w:rsidRPr="00922FA6">
        <w:rPr>
          <w:sz w:val="24"/>
          <w:szCs w:val="24"/>
        </w:rPr>
        <w:t xml:space="preserve">Im Labor für Werkstoffkunde findet derzeit die Modernisierung einer </w:t>
      </w:r>
      <w:r>
        <w:rPr>
          <w:sz w:val="24"/>
          <w:szCs w:val="24"/>
        </w:rPr>
        <w:t>Zug</w:t>
      </w:r>
      <w:r w:rsidRPr="00922FA6">
        <w:rPr>
          <w:sz w:val="24"/>
          <w:szCs w:val="24"/>
        </w:rPr>
        <w:t>prüfmaschine zur Durchführung von Kunststoffprüfungen</w:t>
      </w:r>
      <w:r>
        <w:rPr>
          <w:sz w:val="24"/>
          <w:szCs w:val="24"/>
        </w:rPr>
        <w:t xml:space="preserve"> statt. </w:t>
      </w:r>
      <w:r w:rsidRPr="00EF2236">
        <w:rPr>
          <w:sz w:val="24"/>
          <w:szCs w:val="24"/>
        </w:rPr>
        <w:t xml:space="preserve">Die Modernisierung umfasst die mechanischen und elektronischen Komponenten sowie die Entwicklung einer dazu passenden Steuerungs-/Regelungssoftware. Die Einbindung von Unterschiedlichen Prüfmitteln z.B. zur Kraft- und Verformungsmessung soll möglich sein. Die Anforderungen an die Prüfmaschine sind auf Basis der geplanten Prüfungen zu entwickeln. </w:t>
      </w:r>
    </w:p>
    <w:p w14:paraId="1B16E5C4" w14:textId="209CF189" w:rsidR="00A3219C" w:rsidRDefault="00EF2236" w:rsidP="00A3219C">
      <w:pPr>
        <w:spacing w:before="0"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Eine besondere Anforderung ist, dass die Prüfungen </w:t>
      </w:r>
      <w:r w:rsidRPr="00EF2236">
        <w:rPr>
          <w:sz w:val="24"/>
          <w:szCs w:val="24"/>
        </w:rPr>
        <w:t>komplett „remote fähig“ sein</w:t>
      </w:r>
      <w:r>
        <w:rPr>
          <w:sz w:val="24"/>
          <w:szCs w:val="24"/>
        </w:rPr>
        <w:t xml:space="preserve"> sollen</w:t>
      </w:r>
      <w:r w:rsidRPr="00EF2236">
        <w:rPr>
          <w:sz w:val="24"/>
          <w:szCs w:val="24"/>
        </w:rPr>
        <w:t xml:space="preserve">, das bedeutet, dass die Maschinensteuerung, die Überwachung der Prüfung, die Datenbereitstellung und -auswertung, aber </w:t>
      </w:r>
      <w:r w:rsidR="00A3219C">
        <w:rPr>
          <w:sz w:val="24"/>
          <w:szCs w:val="24"/>
        </w:rPr>
        <w:t>perspektivisch</w:t>
      </w:r>
      <w:r w:rsidRPr="00EF2236">
        <w:rPr>
          <w:sz w:val="24"/>
          <w:szCs w:val="24"/>
        </w:rPr>
        <w:t xml:space="preserve"> auch die Handhabung der Proben, also die </w:t>
      </w:r>
      <w:proofErr w:type="spellStart"/>
      <w:r w:rsidRPr="00EF2236">
        <w:rPr>
          <w:sz w:val="24"/>
          <w:szCs w:val="24"/>
        </w:rPr>
        <w:t>Probenzu</w:t>
      </w:r>
      <w:proofErr w:type="spellEnd"/>
      <w:r w:rsidRPr="00EF2236">
        <w:rPr>
          <w:sz w:val="24"/>
          <w:szCs w:val="24"/>
        </w:rPr>
        <w:t>- und -abführung und die Probendokumentation, komplett ortsunabhängig erfolgen können.</w:t>
      </w:r>
    </w:p>
    <w:p w14:paraId="0577C22D" w14:textId="0062F6FF" w:rsidR="00A3219C" w:rsidRPr="00A3219C" w:rsidRDefault="00A3219C" w:rsidP="00A3219C">
      <w:pPr>
        <w:spacing w:before="0"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Steuerungs-/Regelungsaufgaben sollen über einen </w:t>
      </w:r>
      <w:proofErr w:type="spellStart"/>
      <w:r w:rsidRPr="00A3219C">
        <w:rPr>
          <w:sz w:val="24"/>
          <w:szCs w:val="24"/>
        </w:rPr>
        <w:t>RevolutionPi</w:t>
      </w:r>
      <w:proofErr w:type="spellEnd"/>
      <w:r w:rsidRPr="00A3219C">
        <w:rPr>
          <w:sz w:val="24"/>
          <w:szCs w:val="24"/>
        </w:rPr>
        <w:t xml:space="preserve"> mit dem Betriebssystem Raspbian</w:t>
      </w:r>
      <w:r>
        <w:rPr>
          <w:sz w:val="24"/>
          <w:szCs w:val="24"/>
        </w:rPr>
        <w:t xml:space="preserve"> erfolgen. Konkret sind hierüber zunächst die folgenden Aufgaben zu realisieren:</w:t>
      </w:r>
    </w:p>
    <w:p w14:paraId="25861BE1" w14:textId="77777777" w:rsidR="00A3219C" w:rsidRPr="00A3219C" w:rsidRDefault="00A3219C" w:rsidP="00A3219C">
      <w:pPr>
        <w:pStyle w:val="Listenabsatz"/>
        <w:numPr>
          <w:ilvl w:val="0"/>
          <w:numId w:val="13"/>
        </w:numPr>
        <w:spacing w:before="0" w:after="200" w:line="276" w:lineRule="auto"/>
        <w:jc w:val="both"/>
        <w:rPr>
          <w:sz w:val="24"/>
          <w:szCs w:val="24"/>
        </w:rPr>
      </w:pPr>
      <w:r w:rsidRPr="00A3219C">
        <w:rPr>
          <w:sz w:val="24"/>
          <w:szCs w:val="24"/>
        </w:rPr>
        <w:t xml:space="preserve">Steuerung des </w:t>
      </w:r>
      <w:proofErr w:type="spellStart"/>
      <w:r w:rsidRPr="00A3219C">
        <w:rPr>
          <w:sz w:val="24"/>
          <w:szCs w:val="24"/>
        </w:rPr>
        <w:t>Servo</w:t>
      </w:r>
      <w:proofErr w:type="spellEnd"/>
      <w:r w:rsidRPr="00A3219C">
        <w:rPr>
          <w:sz w:val="24"/>
          <w:szCs w:val="24"/>
        </w:rPr>
        <w:t>-Antriebes sowie eines pneumatischen Spannzeuges</w:t>
      </w:r>
    </w:p>
    <w:p w14:paraId="056095B5" w14:textId="4470AF9D" w:rsidR="00A3219C" w:rsidRPr="00A3219C" w:rsidRDefault="00A3219C" w:rsidP="00A3219C">
      <w:pPr>
        <w:pStyle w:val="Listenabsatz"/>
        <w:numPr>
          <w:ilvl w:val="0"/>
          <w:numId w:val="13"/>
        </w:numPr>
        <w:spacing w:before="0" w:after="200" w:line="276" w:lineRule="auto"/>
        <w:jc w:val="both"/>
        <w:rPr>
          <w:sz w:val="24"/>
          <w:szCs w:val="24"/>
        </w:rPr>
      </w:pPr>
      <w:r w:rsidRPr="00A3219C">
        <w:rPr>
          <w:sz w:val="24"/>
          <w:szCs w:val="24"/>
        </w:rPr>
        <w:t xml:space="preserve">Erfassung und Verarbeitung der Messdaten einer Kraftmesszelle sowie eines </w:t>
      </w:r>
      <w:proofErr w:type="gramStart"/>
      <w:r w:rsidRPr="00A3219C">
        <w:rPr>
          <w:sz w:val="24"/>
          <w:szCs w:val="24"/>
        </w:rPr>
        <w:t>optischen  Dehnungsgebers</w:t>
      </w:r>
      <w:proofErr w:type="gramEnd"/>
      <w:r w:rsidRPr="00A3219C">
        <w:rPr>
          <w:sz w:val="24"/>
          <w:szCs w:val="24"/>
        </w:rPr>
        <w:t>,</w:t>
      </w:r>
    </w:p>
    <w:p w14:paraId="2EA6E46A" w14:textId="4F1FAFF0" w:rsidR="00A3219C" w:rsidRPr="00A3219C" w:rsidRDefault="00A3219C" w:rsidP="00A3219C">
      <w:pPr>
        <w:pStyle w:val="Listenabsatz"/>
        <w:numPr>
          <w:ilvl w:val="0"/>
          <w:numId w:val="13"/>
        </w:numPr>
        <w:spacing w:before="0" w:after="200" w:line="276" w:lineRule="auto"/>
        <w:jc w:val="both"/>
        <w:rPr>
          <w:sz w:val="24"/>
          <w:szCs w:val="24"/>
        </w:rPr>
      </w:pPr>
      <w:r w:rsidRPr="00A3219C">
        <w:rPr>
          <w:sz w:val="24"/>
          <w:szCs w:val="24"/>
        </w:rPr>
        <w:t>Speicherung der Messreihen mit den dazugehörigen Prüfparametern und die Überwachung mit einer Webcam.</w:t>
      </w:r>
    </w:p>
    <w:p w14:paraId="02178B39" w14:textId="77777777" w:rsidR="00EF2236" w:rsidRPr="00EF2236" w:rsidRDefault="00EF2236" w:rsidP="00EF2236">
      <w:pPr>
        <w:spacing w:before="0" w:after="120" w:line="276" w:lineRule="auto"/>
        <w:jc w:val="both"/>
        <w:rPr>
          <w:sz w:val="24"/>
          <w:szCs w:val="24"/>
        </w:rPr>
      </w:pPr>
      <w:r w:rsidRPr="00EF2236">
        <w:rPr>
          <w:sz w:val="24"/>
          <w:szCs w:val="24"/>
        </w:rPr>
        <w:t>Neben den rein technischen Rahmenbedingungen sind bei der Modernisierung auch entsprechende Normen und Richtlinien für den Betrieb (Arbeits- und Maschinensicherheit), für die Durchführung der Prüfungen sowie die Netz- und Informationssicherheit zu beachten. In Bezug auf die verwendeten Bauelemente und Datenstrukturen soll auf eine nachhaltige Nutzbarkeit geachtet werden, die einen Betrieb über min 15 Jahre hinweg ermöglichen.</w:t>
      </w:r>
    </w:p>
    <w:p w14:paraId="251035B6" w14:textId="5BC7B041" w:rsidR="00D431CB" w:rsidRDefault="00EF2236" w:rsidP="00EF2236">
      <w:pPr>
        <w:spacing w:before="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Bisher </w:t>
      </w:r>
      <w:r w:rsidR="00D431CB">
        <w:rPr>
          <w:sz w:val="24"/>
          <w:szCs w:val="24"/>
        </w:rPr>
        <w:t>fanden</w:t>
      </w:r>
      <w:r>
        <w:rPr>
          <w:sz w:val="24"/>
          <w:szCs w:val="24"/>
        </w:rPr>
        <w:t xml:space="preserve"> im Rahmen von studentischen Arbeiten </w:t>
      </w:r>
      <w:r w:rsidR="00D431CB">
        <w:rPr>
          <w:sz w:val="24"/>
          <w:szCs w:val="24"/>
        </w:rPr>
        <w:t xml:space="preserve">die folgenden </w:t>
      </w:r>
      <w:r w:rsidR="00A3219C">
        <w:rPr>
          <w:sz w:val="24"/>
          <w:szCs w:val="24"/>
        </w:rPr>
        <w:t>A</w:t>
      </w:r>
      <w:r w:rsidR="00D431CB">
        <w:rPr>
          <w:sz w:val="24"/>
          <w:szCs w:val="24"/>
        </w:rPr>
        <w:t>rbeiten statt (siehe Bild 1):</w:t>
      </w:r>
    </w:p>
    <w:p w14:paraId="2FFA6062" w14:textId="2530E624" w:rsidR="00D431CB" w:rsidRDefault="00D431CB" w:rsidP="00D431CB">
      <w:pPr>
        <w:pStyle w:val="Listenabsatz"/>
        <w:numPr>
          <w:ilvl w:val="0"/>
          <w:numId w:val="12"/>
        </w:numPr>
        <w:spacing w:before="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Modernisierung der mechanischen Komponenten (Antrieb, Getriebe)</w:t>
      </w:r>
    </w:p>
    <w:p w14:paraId="356DBB97" w14:textId="675930C2" w:rsidR="00D431CB" w:rsidRDefault="00D431CB" w:rsidP="00D431CB">
      <w:pPr>
        <w:pStyle w:val="Listenabsatz"/>
        <w:numPr>
          <w:ilvl w:val="0"/>
          <w:numId w:val="12"/>
        </w:numPr>
        <w:spacing w:before="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Modernisierung der elektronischen Komponenten (Motor, Schaltung, </w:t>
      </w:r>
      <w:r w:rsidR="00554E52">
        <w:rPr>
          <w:sz w:val="24"/>
          <w:szCs w:val="24"/>
        </w:rPr>
        <w:t>Steuerungs-/Reg</w:t>
      </w:r>
      <w:r w:rsidR="00A3219C">
        <w:rPr>
          <w:sz w:val="24"/>
          <w:szCs w:val="24"/>
        </w:rPr>
        <w:t xml:space="preserve">elung über </w:t>
      </w:r>
      <w:proofErr w:type="spellStart"/>
      <w:r w:rsidR="00A3219C" w:rsidRPr="00A3219C">
        <w:rPr>
          <w:sz w:val="24"/>
          <w:szCs w:val="24"/>
        </w:rPr>
        <w:t>RevolutionPi</w:t>
      </w:r>
      <w:proofErr w:type="spellEnd"/>
      <w:r>
        <w:rPr>
          <w:sz w:val="24"/>
          <w:szCs w:val="24"/>
        </w:rPr>
        <w:t>)</w:t>
      </w:r>
    </w:p>
    <w:p w14:paraId="25350545" w14:textId="6270CC91" w:rsidR="00EF2236" w:rsidRPr="00D431CB" w:rsidRDefault="00D431CB" w:rsidP="001E0E56">
      <w:pPr>
        <w:pStyle w:val="Listenabsatz"/>
        <w:numPr>
          <w:ilvl w:val="0"/>
          <w:numId w:val="12"/>
        </w:numPr>
        <w:spacing w:before="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Erste Entwickelungsschritte zur Programmierung der Steuerungssoftware und der Messdatenverarbeitung</w:t>
      </w:r>
    </w:p>
    <w:p w14:paraId="08D6168B" w14:textId="77777777" w:rsidR="00554E52" w:rsidRDefault="00554E52" w:rsidP="00EF2236">
      <w:pPr>
        <w:spacing w:before="0" w:after="120" w:line="276" w:lineRule="auto"/>
        <w:jc w:val="both"/>
        <w:rPr>
          <w:sz w:val="24"/>
          <w:szCs w:val="24"/>
        </w:rPr>
      </w:pPr>
    </w:p>
    <w:p w14:paraId="72F009BF" w14:textId="77777777" w:rsidR="00554E52" w:rsidRDefault="00554E52">
      <w:pPr>
        <w:spacing w:before="0"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D431CB" w14:paraId="6767F278" w14:textId="77777777" w:rsidTr="00A3219C">
        <w:tc>
          <w:tcPr>
            <w:tcW w:w="9286" w:type="dxa"/>
          </w:tcPr>
          <w:p w14:paraId="55E904BF" w14:textId="456E4194" w:rsidR="00D431CB" w:rsidRDefault="00D431CB" w:rsidP="00F415F7">
            <w:pPr>
              <w:spacing w:before="0"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4424">
              <w:rPr>
                <w:rFonts w:cstheme="minorHAnsi"/>
                <w:noProof/>
                <w:sz w:val="24"/>
                <w:szCs w:val="24"/>
              </w:rPr>
              <w:lastRenderedPageBreak/>
              <w:drawing>
                <wp:inline distT="0" distB="0" distL="0" distR="0" wp14:anchorId="31D6A594" wp14:editId="129AFE4D">
                  <wp:extent cx="5759450" cy="323913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323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1CB" w14:paraId="081895C3" w14:textId="77777777" w:rsidTr="00A3219C">
        <w:tc>
          <w:tcPr>
            <w:tcW w:w="9286" w:type="dxa"/>
          </w:tcPr>
          <w:p w14:paraId="19CDD2B1" w14:textId="6BD5FE09" w:rsidR="00D431CB" w:rsidRPr="00D431CB" w:rsidRDefault="00D431CB" w:rsidP="00D431CB">
            <w:pPr>
              <w:spacing w:before="0" w:after="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95141">
              <w:rPr>
                <w:color w:val="00B050"/>
                <w:sz w:val="20"/>
                <w:szCs w:val="20"/>
              </w:rPr>
              <w:t>Grün</w:t>
            </w:r>
            <w:r>
              <w:rPr>
                <w:color w:val="00B050"/>
                <w:sz w:val="20"/>
                <w:szCs w:val="20"/>
              </w:rPr>
              <w:t xml:space="preserve">   </w:t>
            </w:r>
            <w:r w:rsidRPr="00F95141">
              <w:rPr>
                <w:color w:val="000000" w:themeColor="text1"/>
                <w:sz w:val="20"/>
                <w:szCs w:val="20"/>
              </w:rPr>
              <w:t>bearbeitet, angebunden</w:t>
            </w:r>
            <w:r>
              <w:rPr>
                <w:color w:val="000000" w:themeColor="text1"/>
                <w:sz w:val="20"/>
                <w:szCs w:val="20"/>
              </w:rPr>
              <w:tab/>
            </w:r>
            <w:r w:rsidRPr="00F95141">
              <w:rPr>
                <w:color w:val="FFFF00"/>
                <w:sz w:val="20"/>
                <w:szCs w:val="20"/>
              </w:rPr>
              <w:t xml:space="preserve">Gelb </w:t>
            </w:r>
            <w:r>
              <w:rPr>
                <w:color w:val="FFFF00"/>
                <w:sz w:val="20"/>
                <w:szCs w:val="20"/>
              </w:rPr>
              <w:t xml:space="preserve">   </w:t>
            </w:r>
            <w:r w:rsidRPr="00F95141">
              <w:rPr>
                <w:sz w:val="20"/>
                <w:szCs w:val="20"/>
              </w:rPr>
              <w:t>in Bearbeitung</w:t>
            </w:r>
            <w:r w:rsidRPr="00F95141">
              <w:rPr>
                <w:sz w:val="20"/>
                <w:szCs w:val="20"/>
              </w:rPr>
              <w:tab/>
            </w:r>
            <w:r w:rsidRPr="00F95141">
              <w:rPr>
                <w:color w:val="FF0000"/>
                <w:sz w:val="20"/>
                <w:szCs w:val="20"/>
              </w:rPr>
              <w:t>Rot</w:t>
            </w:r>
            <w:r>
              <w:rPr>
                <w:color w:val="FF0000"/>
                <w:sz w:val="20"/>
                <w:szCs w:val="20"/>
              </w:rPr>
              <w:t xml:space="preserve">   </w:t>
            </w:r>
            <w:r w:rsidRPr="00F95141">
              <w:rPr>
                <w:color w:val="000000" w:themeColor="text1"/>
                <w:sz w:val="20"/>
                <w:szCs w:val="20"/>
              </w:rPr>
              <w:t>noch nicht bearbeitet</w:t>
            </w:r>
          </w:p>
        </w:tc>
      </w:tr>
      <w:tr w:rsidR="00D431CB" w14:paraId="60DA34E1" w14:textId="77777777" w:rsidTr="00A3219C">
        <w:tc>
          <w:tcPr>
            <w:tcW w:w="9286" w:type="dxa"/>
          </w:tcPr>
          <w:p w14:paraId="35D24F9A" w14:textId="77777777" w:rsidR="00D431CB" w:rsidRDefault="00D431CB" w:rsidP="00F415F7">
            <w:pPr>
              <w:spacing w:before="0"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2361BEE" w14:textId="2658C034" w:rsidR="00D431CB" w:rsidRDefault="00D431CB" w:rsidP="00F415F7">
            <w:pPr>
              <w:spacing w:before="0"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Bild 1: Übersicht über die unterschiedlichen Elemente der Maschinenmodernisierung</w:t>
            </w:r>
          </w:p>
        </w:tc>
      </w:tr>
    </w:tbl>
    <w:p w14:paraId="7FB85D7E" w14:textId="044D1B07" w:rsidR="00D431CB" w:rsidRDefault="00D431CB" w:rsidP="00F415F7">
      <w:pPr>
        <w:spacing w:before="0" w:after="0" w:line="276" w:lineRule="auto"/>
        <w:jc w:val="center"/>
        <w:rPr>
          <w:rFonts w:cstheme="minorHAnsi"/>
          <w:sz w:val="20"/>
          <w:szCs w:val="20"/>
        </w:rPr>
      </w:pPr>
    </w:p>
    <w:p w14:paraId="0E17B7AA" w14:textId="77777777" w:rsidR="00554E52" w:rsidRDefault="00554E52" w:rsidP="00554E52">
      <w:pPr>
        <w:spacing w:before="0" w:after="120" w:line="276" w:lineRule="auto"/>
        <w:jc w:val="both"/>
        <w:rPr>
          <w:b/>
          <w:bCs/>
          <w:sz w:val="24"/>
          <w:szCs w:val="24"/>
        </w:rPr>
      </w:pPr>
    </w:p>
    <w:p w14:paraId="41A331B5" w14:textId="77777777" w:rsidR="00554E52" w:rsidRDefault="00554E52" w:rsidP="00554E52">
      <w:pPr>
        <w:spacing w:before="0" w:after="120" w:line="276" w:lineRule="auto"/>
        <w:jc w:val="both"/>
        <w:rPr>
          <w:b/>
          <w:bCs/>
          <w:sz w:val="24"/>
          <w:szCs w:val="24"/>
        </w:rPr>
      </w:pPr>
    </w:p>
    <w:p w14:paraId="05482714" w14:textId="3EEDBE1D" w:rsidR="00554E52" w:rsidRDefault="00554E52" w:rsidP="00554E52">
      <w:pPr>
        <w:spacing w:before="0" w:after="120" w:line="276" w:lineRule="auto"/>
        <w:jc w:val="both"/>
        <w:rPr>
          <w:b/>
          <w:bCs/>
          <w:sz w:val="24"/>
          <w:szCs w:val="24"/>
        </w:rPr>
      </w:pPr>
      <w:r w:rsidRPr="00554E52">
        <w:rPr>
          <w:b/>
          <w:bCs/>
          <w:sz w:val="24"/>
          <w:szCs w:val="24"/>
        </w:rPr>
        <w:t xml:space="preserve">Aufgabenstellung </w:t>
      </w:r>
      <w:proofErr w:type="spellStart"/>
      <w:r w:rsidRPr="00554E52">
        <w:rPr>
          <w:b/>
          <w:bCs/>
          <w:sz w:val="24"/>
          <w:szCs w:val="24"/>
        </w:rPr>
        <w:t>SoSe</w:t>
      </w:r>
      <w:proofErr w:type="spellEnd"/>
      <w:r w:rsidRPr="00554E52">
        <w:rPr>
          <w:b/>
          <w:bCs/>
          <w:sz w:val="24"/>
          <w:szCs w:val="24"/>
        </w:rPr>
        <w:t xml:space="preserve"> 2024</w:t>
      </w:r>
      <w:r>
        <w:rPr>
          <w:b/>
          <w:bCs/>
          <w:sz w:val="24"/>
          <w:szCs w:val="24"/>
        </w:rPr>
        <w:t xml:space="preserve">: </w:t>
      </w:r>
    </w:p>
    <w:p w14:paraId="3C0FD520" w14:textId="77777777" w:rsidR="00554E52" w:rsidRPr="00554E52" w:rsidRDefault="00554E52" w:rsidP="00554E52">
      <w:pPr>
        <w:spacing w:before="0" w:after="120" w:line="276" w:lineRule="auto"/>
        <w:jc w:val="both"/>
        <w:rPr>
          <w:b/>
          <w:bCs/>
          <w:sz w:val="24"/>
          <w:szCs w:val="24"/>
        </w:rPr>
      </w:pPr>
      <w:r w:rsidRPr="00554E52">
        <w:rPr>
          <w:rFonts w:cstheme="minorHAnsi"/>
          <w:b/>
          <w:bCs/>
          <w:sz w:val="24"/>
          <w:szCs w:val="24"/>
        </w:rPr>
        <w:t xml:space="preserve">Aufbau und die Erprobung der Baugruppe </w:t>
      </w:r>
      <w:r w:rsidRPr="00554E52">
        <w:rPr>
          <w:rFonts w:cstheme="minorHAnsi"/>
          <w:b/>
          <w:bCs/>
          <w:sz w:val="24"/>
          <w:szCs w:val="24"/>
        </w:rPr>
        <w:tab/>
      </w:r>
      <w:r w:rsidRPr="00554E52">
        <w:rPr>
          <w:rFonts w:cstheme="minorHAnsi"/>
          <w:b/>
          <w:bCs/>
          <w:i/>
          <w:iCs/>
          <w:sz w:val="24"/>
          <w:szCs w:val="24"/>
        </w:rPr>
        <w:t>Handbetrieb zur Maschineneinrichtung</w:t>
      </w:r>
      <w:r w:rsidRPr="00554E52">
        <w:rPr>
          <w:rFonts w:cstheme="minorHAnsi"/>
          <w:b/>
          <w:bCs/>
          <w:sz w:val="24"/>
          <w:szCs w:val="24"/>
        </w:rPr>
        <w:t>-</w:t>
      </w:r>
    </w:p>
    <w:p w14:paraId="46700291" w14:textId="166451FF" w:rsidR="00554E52" w:rsidRPr="00922FA6" w:rsidRDefault="00272541" w:rsidP="00272541">
      <w:pPr>
        <w:spacing w:before="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Aufgabe i</w:t>
      </w:r>
      <w:r w:rsidRPr="00922FA6">
        <w:rPr>
          <w:sz w:val="24"/>
          <w:szCs w:val="24"/>
        </w:rPr>
        <w:t xml:space="preserve">m </w:t>
      </w:r>
      <w:r w:rsidRPr="00922FA6">
        <w:rPr>
          <w:rFonts w:cstheme="minorHAnsi"/>
          <w:sz w:val="24"/>
          <w:szCs w:val="24"/>
        </w:rPr>
        <w:t>Interdisziplinäre</w:t>
      </w:r>
      <w:r>
        <w:rPr>
          <w:rFonts w:cstheme="minorHAnsi"/>
          <w:sz w:val="24"/>
          <w:szCs w:val="24"/>
        </w:rPr>
        <w:t>n</w:t>
      </w:r>
      <w:r w:rsidRPr="00922FA6">
        <w:rPr>
          <w:rFonts w:cstheme="minorHAnsi"/>
          <w:sz w:val="24"/>
          <w:szCs w:val="24"/>
        </w:rPr>
        <w:t xml:space="preserve"> Technik-Projekt </w:t>
      </w:r>
      <w:r>
        <w:rPr>
          <w:rFonts w:cstheme="minorHAnsi"/>
          <w:sz w:val="24"/>
          <w:szCs w:val="24"/>
        </w:rPr>
        <w:t xml:space="preserve">ist die Gestaltung, der Aufbau und die Erprobung der Baugruppe </w:t>
      </w:r>
      <w:r w:rsidRPr="00272541">
        <w:rPr>
          <w:rFonts w:cstheme="minorHAnsi"/>
          <w:i/>
          <w:iCs/>
          <w:sz w:val="24"/>
          <w:szCs w:val="24"/>
        </w:rPr>
        <w:t xml:space="preserve">Handbetrieb zur </w:t>
      </w:r>
      <w:proofErr w:type="spellStart"/>
      <w:r w:rsidRPr="00272541">
        <w:rPr>
          <w:rFonts w:cstheme="minorHAnsi"/>
          <w:i/>
          <w:iCs/>
          <w:sz w:val="24"/>
          <w:szCs w:val="24"/>
        </w:rPr>
        <w:t>Maschineneinrichtu</w:t>
      </w:r>
      <w:r w:rsidRPr="00272541">
        <w:rPr>
          <w:rFonts w:cstheme="minorHAnsi"/>
          <w:i/>
          <w:iCs/>
          <w:sz w:val="24"/>
          <w:szCs w:val="24"/>
        </w:rPr>
        <w:t>g</w:t>
      </w:r>
      <w:proofErr w:type="spellEnd"/>
      <w:r>
        <w:rPr>
          <w:rFonts w:cstheme="minorHAnsi"/>
          <w:sz w:val="24"/>
          <w:szCs w:val="24"/>
        </w:rPr>
        <w:t>. Hierzu soll</w:t>
      </w:r>
      <w:r w:rsidR="00554E52" w:rsidRPr="00922FA6">
        <w:rPr>
          <w:rFonts w:cstheme="minorHAnsi"/>
          <w:sz w:val="24"/>
          <w:szCs w:val="24"/>
        </w:rPr>
        <w:t xml:space="preserve"> die Anbindung </w:t>
      </w:r>
      <w:r>
        <w:rPr>
          <w:rFonts w:cstheme="minorHAnsi"/>
          <w:sz w:val="24"/>
          <w:szCs w:val="24"/>
        </w:rPr>
        <w:t>eines</w:t>
      </w:r>
      <w:r w:rsidR="00554E52" w:rsidRPr="00922FA6">
        <w:rPr>
          <w:rFonts w:cstheme="minorHAnsi"/>
          <w:sz w:val="24"/>
          <w:szCs w:val="24"/>
        </w:rPr>
        <w:t xml:space="preserve"> Control Panels und des </w:t>
      </w:r>
      <w:proofErr w:type="spellStart"/>
      <w:r w:rsidR="00554E52" w:rsidRPr="00922FA6">
        <w:rPr>
          <w:rFonts w:cstheme="minorHAnsi"/>
          <w:sz w:val="24"/>
          <w:szCs w:val="24"/>
        </w:rPr>
        <w:t>Servo</w:t>
      </w:r>
      <w:proofErr w:type="spellEnd"/>
      <w:r w:rsidR="00554E52">
        <w:rPr>
          <w:rFonts w:cstheme="minorHAnsi"/>
          <w:sz w:val="24"/>
          <w:szCs w:val="24"/>
        </w:rPr>
        <w:t>-A</w:t>
      </w:r>
      <w:r w:rsidR="00554E52" w:rsidRPr="00922FA6">
        <w:rPr>
          <w:rFonts w:cstheme="minorHAnsi"/>
          <w:sz w:val="24"/>
          <w:szCs w:val="24"/>
        </w:rPr>
        <w:t xml:space="preserve">ntriebes an den </w:t>
      </w:r>
      <w:proofErr w:type="spellStart"/>
      <w:r w:rsidR="00554E52" w:rsidRPr="00922FA6">
        <w:rPr>
          <w:rFonts w:cstheme="minorHAnsi"/>
          <w:sz w:val="24"/>
          <w:szCs w:val="24"/>
        </w:rPr>
        <w:t>RevPi</w:t>
      </w:r>
      <w:proofErr w:type="spellEnd"/>
      <w:r w:rsidR="00554E52" w:rsidRPr="00922FA6">
        <w:rPr>
          <w:rFonts w:cstheme="minorHAnsi"/>
          <w:sz w:val="24"/>
          <w:szCs w:val="24"/>
        </w:rPr>
        <w:t xml:space="preserve"> </w:t>
      </w:r>
      <w:r w:rsidR="00554E52">
        <w:rPr>
          <w:rFonts w:cstheme="minorHAnsi"/>
          <w:sz w:val="24"/>
          <w:szCs w:val="24"/>
        </w:rPr>
        <w:t xml:space="preserve">erfolgen, </w:t>
      </w:r>
      <w:r w:rsidR="00554E52" w:rsidRPr="00922FA6">
        <w:rPr>
          <w:rFonts w:cstheme="minorHAnsi"/>
          <w:sz w:val="24"/>
          <w:szCs w:val="24"/>
        </w:rPr>
        <w:t xml:space="preserve">um die Traverse der Prüfmaschine im Handbetrieb verfahren zu können. </w:t>
      </w:r>
      <w:r>
        <w:rPr>
          <w:rFonts w:cstheme="minorHAnsi"/>
          <w:sz w:val="24"/>
          <w:szCs w:val="24"/>
        </w:rPr>
        <w:t xml:space="preserve">Darüber </w:t>
      </w:r>
      <w:r w:rsidRPr="00272541">
        <w:rPr>
          <w:rFonts w:cstheme="minorHAnsi"/>
          <w:sz w:val="24"/>
          <w:szCs w:val="24"/>
        </w:rPr>
        <w:t xml:space="preserve">hinaus </w:t>
      </w:r>
      <w:r>
        <w:rPr>
          <w:rFonts w:cstheme="minorHAnsi"/>
          <w:sz w:val="24"/>
          <w:szCs w:val="24"/>
        </w:rPr>
        <w:t>soll</w:t>
      </w:r>
      <w:r w:rsidRPr="00272541">
        <w:rPr>
          <w:rFonts w:cstheme="minorHAnsi"/>
          <w:sz w:val="24"/>
          <w:szCs w:val="24"/>
        </w:rPr>
        <w:t xml:space="preserve"> mit d</w:t>
      </w:r>
      <w:r w:rsidR="00554E52" w:rsidRPr="00272541">
        <w:rPr>
          <w:rFonts w:cstheme="minorHAnsi"/>
          <w:sz w:val="24"/>
          <w:szCs w:val="24"/>
        </w:rPr>
        <w:t xml:space="preserve">em Control Panel </w:t>
      </w:r>
      <w:r w:rsidRPr="00272541">
        <w:rPr>
          <w:rFonts w:cstheme="minorHAnsi"/>
          <w:sz w:val="24"/>
          <w:szCs w:val="24"/>
        </w:rPr>
        <w:t>die</w:t>
      </w:r>
      <w:r w:rsidR="00554E52" w:rsidRPr="00272541">
        <w:rPr>
          <w:rFonts w:cstheme="minorHAnsi"/>
          <w:sz w:val="24"/>
          <w:szCs w:val="24"/>
        </w:rPr>
        <w:t xml:space="preserve"> Bedienung</w:t>
      </w:r>
      <w:r w:rsidR="00554E52" w:rsidRPr="00922FA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eines</w:t>
      </w:r>
      <w:r w:rsidR="00554E52" w:rsidRPr="00922FA6">
        <w:rPr>
          <w:rFonts w:cstheme="minorHAnsi"/>
          <w:sz w:val="24"/>
          <w:szCs w:val="24"/>
        </w:rPr>
        <w:t xml:space="preserve"> pneumatischen Keilspannzeuges über eine </w:t>
      </w:r>
      <w:r w:rsidR="00554E52">
        <w:rPr>
          <w:rFonts w:cstheme="minorHAnsi"/>
          <w:sz w:val="24"/>
          <w:szCs w:val="24"/>
        </w:rPr>
        <w:t xml:space="preserve">noch </w:t>
      </w:r>
      <w:r w:rsidR="00554E52" w:rsidRPr="00922FA6">
        <w:rPr>
          <w:rFonts w:cstheme="minorHAnsi"/>
          <w:sz w:val="24"/>
          <w:szCs w:val="24"/>
        </w:rPr>
        <w:t xml:space="preserve">zu entwickelnde elektropneumatische Schaltung </w:t>
      </w:r>
      <w:r w:rsidR="00554E52">
        <w:rPr>
          <w:rFonts w:cstheme="minorHAnsi"/>
          <w:sz w:val="24"/>
          <w:szCs w:val="24"/>
        </w:rPr>
        <w:t>möglich sein</w:t>
      </w:r>
      <w:r w:rsidR="00554E52" w:rsidRPr="00922FA6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Die Teilaufgaben sind im Folgenden Aufgelistet: </w:t>
      </w:r>
    </w:p>
    <w:p w14:paraId="0BE85E3E" w14:textId="77777777" w:rsidR="002440FF" w:rsidRPr="00272541" w:rsidRDefault="00554E52" w:rsidP="00272541">
      <w:pPr>
        <w:pStyle w:val="Listenabsatz"/>
        <w:numPr>
          <w:ilvl w:val="0"/>
          <w:numId w:val="15"/>
        </w:numPr>
        <w:spacing w:before="0" w:after="20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272541">
        <w:rPr>
          <w:rFonts w:cstheme="minorHAnsi"/>
          <w:sz w:val="24"/>
          <w:szCs w:val="24"/>
        </w:rPr>
        <w:t xml:space="preserve">Anbindung des Control Panels und des </w:t>
      </w:r>
      <w:proofErr w:type="spellStart"/>
      <w:r w:rsidRPr="00272541">
        <w:rPr>
          <w:rFonts w:cstheme="minorHAnsi"/>
          <w:sz w:val="24"/>
          <w:szCs w:val="24"/>
        </w:rPr>
        <w:t>Servo</w:t>
      </w:r>
      <w:proofErr w:type="spellEnd"/>
      <w:r w:rsidRPr="00272541">
        <w:rPr>
          <w:rFonts w:cstheme="minorHAnsi"/>
          <w:sz w:val="24"/>
          <w:szCs w:val="24"/>
        </w:rPr>
        <w:t xml:space="preserve">-Antriebes an den </w:t>
      </w:r>
      <w:proofErr w:type="spellStart"/>
      <w:r w:rsidRPr="00272541">
        <w:rPr>
          <w:rFonts w:cstheme="minorHAnsi"/>
          <w:sz w:val="24"/>
          <w:szCs w:val="24"/>
        </w:rPr>
        <w:t>RevPi</w:t>
      </w:r>
      <w:proofErr w:type="spellEnd"/>
      <w:r w:rsidRPr="00272541">
        <w:rPr>
          <w:rFonts w:cstheme="minorHAnsi"/>
          <w:sz w:val="24"/>
          <w:szCs w:val="24"/>
        </w:rPr>
        <w:t xml:space="preserve"> </w:t>
      </w:r>
    </w:p>
    <w:p w14:paraId="21ABF89B" w14:textId="333E59B7" w:rsidR="00272541" w:rsidRPr="00272541" w:rsidRDefault="00272541" w:rsidP="00272541">
      <w:pPr>
        <w:pStyle w:val="Listenabsatz"/>
        <w:numPr>
          <w:ilvl w:val="0"/>
          <w:numId w:val="15"/>
        </w:numPr>
        <w:spacing w:before="0" w:after="20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272541">
        <w:rPr>
          <w:rFonts w:cstheme="minorHAnsi"/>
          <w:sz w:val="24"/>
          <w:szCs w:val="24"/>
        </w:rPr>
        <w:t xml:space="preserve">Entwicklung einer elektropneumatischen Schaltung </w:t>
      </w:r>
      <w:r>
        <w:rPr>
          <w:rFonts w:cstheme="minorHAnsi"/>
          <w:sz w:val="24"/>
          <w:szCs w:val="24"/>
        </w:rPr>
        <w:t xml:space="preserve">und </w:t>
      </w:r>
      <w:r w:rsidRPr="00272541">
        <w:rPr>
          <w:rFonts w:cstheme="minorHAnsi"/>
          <w:sz w:val="24"/>
          <w:szCs w:val="24"/>
        </w:rPr>
        <w:t xml:space="preserve">Ansteuerung </w:t>
      </w:r>
      <w:r w:rsidRPr="00272541">
        <w:rPr>
          <w:rFonts w:cstheme="minorHAnsi"/>
          <w:sz w:val="24"/>
          <w:szCs w:val="24"/>
        </w:rPr>
        <w:t>des pneumatischen Keilspannzeuges</w:t>
      </w:r>
    </w:p>
    <w:p w14:paraId="7B459163" w14:textId="250C346F" w:rsidR="00272541" w:rsidRPr="00272541" w:rsidRDefault="00272541" w:rsidP="00272541">
      <w:pPr>
        <w:pStyle w:val="Listenabsatz"/>
        <w:numPr>
          <w:ilvl w:val="0"/>
          <w:numId w:val="15"/>
        </w:numPr>
        <w:spacing w:before="0" w:after="200" w:line="276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Ermöglichen der Bedienung des</w:t>
      </w:r>
      <w:r w:rsidRPr="00272541">
        <w:rPr>
          <w:rFonts w:cstheme="minorHAnsi"/>
          <w:sz w:val="24"/>
          <w:szCs w:val="24"/>
        </w:rPr>
        <w:t xml:space="preserve"> pneumatischen Keilspannzeuges über das Control-Panel </w:t>
      </w:r>
    </w:p>
    <w:p w14:paraId="3E245739" w14:textId="77777777" w:rsidR="00272541" w:rsidRPr="00272541" w:rsidRDefault="00272541" w:rsidP="00272541">
      <w:pPr>
        <w:pStyle w:val="Listenabsatz"/>
        <w:numPr>
          <w:ilvl w:val="0"/>
          <w:numId w:val="15"/>
        </w:numPr>
        <w:spacing w:before="0" w:after="20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272541">
        <w:rPr>
          <w:rFonts w:cstheme="minorHAnsi"/>
          <w:sz w:val="24"/>
          <w:szCs w:val="24"/>
        </w:rPr>
        <w:t>Inbetriebnahme des pneumatischen Keilspannzeuges</w:t>
      </w:r>
    </w:p>
    <w:p w14:paraId="3CA77BEB" w14:textId="1560F038" w:rsidR="002440FF" w:rsidRPr="00272541" w:rsidRDefault="00272541" w:rsidP="00272541">
      <w:pPr>
        <w:pStyle w:val="Listenabsatz"/>
        <w:numPr>
          <w:ilvl w:val="0"/>
          <w:numId w:val="15"/>
        </w:numPr>
        <w:spacing w:before="0" w:after="20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272541">
        <w:rPr>
          <w:rFonts w:cstheme="minorHAnsi"/>
          <w:sz w:val="24"/>
          <w:szCs w:val="24"/>
        </w:rPr>
        <w:t>Ermöglichen des „Verfahrens im Handbetrieb“</w:t>
      </w:r>
      <w:r>
        <w:rPr>
          <w:rFonts w:cstheme="minorHAnsi"/>
          <w:sz w:val="24"/>
          <w:szCs w:val="24"/>
        </w:rPr>
        <w:t xml:space="preserve"> aller Komponenten</w:t>
      </w:r>
    </w:p>
    <w:p w14:paraId="4B70780F" w14:textId="13330159" w:rsidR="002440FF" w:rsidRPr="00F95141" w:rsidRDefault="002440FF" w:rsidP="00554E52">
      <w:pPr>
        <w:spacing w:before="0" w:after="0" w:line="276" w:lineRule="auto"/>
        <w:rPr>
          <w:rFonts w:cstheme="minorHAnsi"/>
          <w:sz w:val="20"/>
          <w:szCs w:val="20"/>
        </w:rPr>
      </w:pPr>
    </w:p>
    <w:sectPr w:rsidR="002440FF" w:rsidRPr="00F95141" w:rsidSect="00D009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15A4" w14:textId="77777777" w:rsidR="00E129AE" w:rsidRDefault="00E129AE" w:rsidP="00F96DBD">
      <w:pPr>
        <w:spacing w:after="0" w:line="240" w:lineRule="auto"/>
      </w:pPr>
      <w:r>
        <w:separator/>
      </w:r>
    </w:p>
  </w:endnote>
  <w:endnote w:type="continuationSeparator" w:id="0">
    <w:p w14:paraId="2C816497" w14:textId="77777777" w:rsidR="00E129AE" w:rsidRDefault="00E129AE" w:rsidP="00F9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 Sans L">
    <w:altName w:val="Arial"/>
    <w:charset w:val="00"/>
    <w:family w:val="swiss"/>
    <w:pitch w:val="variable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C41CA" w14:textId="77777777" w:rsidR="00430B76" w:rsidRDefault="00430B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D80B" w14:textId="77777777" w:rsidR="001E0AF8" w:rsidRDefault="001E0AF8">
    <w:pPr>
      <w:pStyle w:val="Fuzeile"/>
    </w:pPr>
    <w:r>
      <w:tab/>
    </w:r>
    <w:r w:rsidR="00E36F7B">
      <w:tab/>
    </w:r>
    <w:r w:rsidR="00E36F7B">
      <w:fldChar w:fldCharType="begin"/>
    </w:r>
    <w:r w:rsidR="00E36F7B">
      <w:instrText xml:space="preserve"> PAGE   \* MERGEFORMAT </w:instrText>
    </w:r>
    <w:r w:rsidR="00E36F7B">
      <w:fldChar w:fldCharType="separate"/>
    </w:r>
    <w:r w:rsidR="00B84E9E">
      <w:rPr>
        <w:noProof/>
      </w:rPr>
      <w:t>2</w:t>
    </w:r>
    <w:r w:rsidR="00E36F7B">
      <w:fldChar w:fldCharType="end"/>
    </w:r>
    <w:r w:rsidR="00E36F7B">
      <w:t>/</w:t>
    </w:r>
    <w:r w:rsidR="002855B4">
      <w:rPr>
        <w:noProof/>
      </w:rPr>
      <w:fldChar w:fldCharType="begin"/>
    </w:r>
    <w:r w:rsidR="002855B4">
      <w:rPr>
        <w:noProof/>
      </w:rPr>
      <w:instrText xml:space="preserve"> NUMPAGES  \* Arabic  \* MERGEFORMAT </w:instrText>
    </w:r>
    <w:r w:rsidR="002855B4">
      <w:rPr>
        <w:noProof/>
      </w:rPr>
      <w:fldChar w:fldCharType="separate"/>
    </w:r>
    <w:r w:rsidR="003F22E3">
      <w:rPr>
        <w:noProof/>
      </w:rPr>
      <w:t>1</w:t>
    </w:r>
    <w:r w:rsidR="002855B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E99D" w14:textId="77777777" w:rsidR="00430B76" w:rsidRDefault="00430B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86E3" w14:textId="77777777" w:rsidR="00E129AE" w:rsidRDefault="00E129AE" w:rsidP="00F96DBD">
      <w:pPr>
        <w:spacing w:after="0" w:line="240" w:lineRule="auto"/>
      </w:pPr>
      <w:r>
        <w:separator/>
      </w:r>
    </w:p>
  </w:footnote>
  <w:footnote w:type="continuationSeparator" w:id="0">
    <w:p w14:paraId="3E3A54A4" w14:textId="77777777" w:rsidR="00E129AE" w:rsidRDefault="00E129AE" w:rsidP="00F96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DD7E" w14:textId="77777777" w:rsidR="00430B76" w:rsidRDefault="00430B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416F" w14:textId="77777777" w:rsidR="0086191E" w:rsidRDefault="0086191E" w:rsidP="00F96DBD">
    <w:pPr>
      <w:pStyle w:val="Kopfzeile"/>
      <w:rPr>
        <w:sz w:val="12"/>
        <w:szCs w:val="12"/>
      </w:rPr>
    </w:pPr>
    <w:r w:rsidRPr="00F96DBD">
      <w:rPr>
        <w:noProof/>
        <w:lang w:eastAsia="de-DE"/>
      </w:rPr>
      <w:drawing>
        <wp:anchor distT="0" distB="0" distL="114300" distR="114300" simplePos="0" relativeHeight="251657216" behindDoc="0" locked="0" layoutInCell="1" allowOverlap="1" wp14:anchorId="4D621E6A" wp14:editId="48359E3A">
          <wp:simplePos x="0" y="0"/>
          <mc:AlternateContent>
            <mc:Choice Requires="wp14">
              <wp:positionH relativeFrom="margin">
                <wp14:pctPosHOffset>0</wp14:pctPosHOffset>
              </wp:positionH>
            </mc:Choice>
            <mc:Fallback>
              <wp:positionH relativeFrom="page">
                <wp:posOffset>900430</wp:posOffset>
              </wp:positionH>
            </mc:Fallback>
          </mc:AlternateContent>
          <wp:positionV relativeFrom="page">
            <wp:posOffset>360045</wp:posOffset>
          </wp:positionV>
          <wp:extent cx="1000800" cy="4248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h-frankfurt.de/uploads/pics/Logo_FH_FFM-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8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0FD0">
      <w:tab/>
    </w:r>
    <w:r w:rsidRPr="00780FD0">
      <w:tab/>
    </w:r>
    <w:proofErr w:type="spellStart"/>
    <w:r w:rsidRPr="0086191E">
      <w:rPr>
        <w:sz w:val="12"/>
        <w:szCs w:val="12"/>
      </w:rPr>
      <w:t>Fb</w:t>
    </w:r>
    <w:proofErr w:type="spellEnd"/>
    <w:r w:rsidRPr="0086191E">
      <w:rPr>
        <w:sz w:val="12"/>
        <w:szCs w:val="12"/>
      </w:rPr>
      <w:t xml:space="preserve"> 2 – </w:t>
    </w:r>
    <w:r w:rsidR="00E36F7B">
      <w:rPr>
        <w:sz w:val="12"/>
        <w:szCs w:val="12"/>
      </w:rPr>
      <w:t>Informatik und Ingenieurwissenschaften</w:t>
    </w:r>
  </w:p>
  <w:p w14:paraId="6A95247A" w14:textId="5E0E7820" w:rsidR="00E36F7B" w:rsidRPr="00934A35" w:rsidRDefault="00E36F7B" w:rsidP="00F96DBD">
    <w:pPr>
      <w:pStyle w:val="Kopfzeile"/>
      <w:rPr>
        <w:sz w:val="4"/>
        <w:szCs w:val="4"/>
      </w:rPr>
    </w:pPr>
    <w:r w:rsidRPr="00934A35">
      <w:rPr>
        <w:sz w:val="4"/>
        <w:szCs w:val="4"/>
      </w:rPr>
      <w:tab/>
    </w:r>
    <w:r w:rsidRPr="00934A35">
      <w:rPr>
        <w:sz w:val="4"/>
        <w:szCs w:val="4"/>
      </w:rPr>
      <w:tab/>
    </w:r>
    <w:r w:rsidR="00934A35" w:rsidRPr="00934A35">
      <w:rPr>
        <w:sz w:val="4"/>
        <w:szCs w:val="4"/>
      </w:rPr>
      <w:fldChar w:fldCharType="begin"/>
    </w:r>
    <w:r w:rsidR="00934A35" w:rsidRPr="00934A35">
      <w:rPr>
        <w:sz w:val="4"/>
        <w:szCs w:val="4"/>
      </w:rPr>
      <w:instrText xml:space="preserve"> REF  Titel \h  \* MERGEFORMAT </w:instrText>
    </w:r>
    <w:r w:rsidR="00934A35" w:rsidRPr="00934A35">
      <w:rPr>
        <w:sz w:val="4"/>
        <w:szCs w:val="4"/>
      </w:rPr>
    </w:r>
    <w:r w:rsidR="00934A35" w:rsidRPr="00934A35">
      <w:rPr>
        <w:sz w:val="4"/>
        <w:szCs w:val="4"/>
      </w:rPr>
      <w:fldChar w:fldCharType="separate"/>
    </w:r>
    <w:r w:rsidR="003F22E3" w:rsidRPr="003F22E3">
      <w:rPr>
        <w:sz w:val="20"/>
        <w:szCs w:val="20"/>
      </w:rPr>
      <w:t>Prüfmaschinenmodernisierung</w:t>
    </w:r>
    <w:r w:rsidR="00934A35" w:rsidRPr="00934A35">
      <w:rPr>
        <w:sz w:val="4"/>
        <w:szCs w:val="4"/>
      </w:rPr>
      <w:fldChar w:fldCharType="end"/>
    </w:r>
  </w:p>
  <w:p w14:paraId="76A53E66" w14:textId="77777777" w:rsidR="0086191E" w:rsidRPr="00780FD0" w:rsidRDefault="0086191E" w:rsidP="00F96DB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E3326" w14:textId="0C30DA31" w:rsidR="00C15569" w:rsidRDefault="00D00902" w:rsidP="00D00902">
    <w:pPr>
      <w:pStyle w:val="Kopfzeile"/>
      <w:tabs>
        <w:tab w:val="clear" w:pos="4536"/>
      </w:tabs>
      <w:rPr>
        <w:b/>
        <w:bCs/>
      </w:rPr>
    </w:pPr>
    <w:r>
      <w:tab/>
    </w:r>
    <w:r w:rsidR="00412C03">
      <w:rPr>
        <w:b/>
        <w:bCs/>
      </w:rPr>
      <w:t>Interdisziplinäres Technik-Projekt</w:t>
    </w:r>
    <w:r w:rsidR="00554E52">
      <w:rPr>
        <w:b/>
        <w:bCs/>
      </w:rPr>
      <w:t xml:space="preserve"> (ITP)</w:t>
    </w:r>
  </w:p>
  <w:p w14:paraId="74D29C87" w14:textId="77777777" w:rsidR="00412C03" w:rsidRPr="00C15569" w:rsidRDefault="00412C03" w:rsidP="00D00902">
    <w:pPr>
      <w:pStyle w:val="Kopfzeile"/>
      <w:tabs>
        <w:tab w:val="clear" w:pos="4536"/>
      </w:tabs>
      <w:rPr>
        <w:b/>
        <w:bCs/>
      </w:rPr>
    </w:pPr>
  </w:p>
  <w:p w14:paraId="5CE3F4AB" w14:textId="2155B2A5" w:rsidR="00D00902" w:rsidRDefault="00D00902" w:rsidP="00D00902">
    <w:pPr>
      <w:pStyle w:val="Kopfzeile"/>
      <w:tabs>
        <w:tab w:val="clear" w:pos="4536"/>
      </w:tabs>
    </w:pPr>
    <w:r w:rsidRPr="00F96DBD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C03E91E" wp14:editId="4D12F9C4">
          <wp:simplePos x="0" y="0"/>
          <mc:AlternateContent>
            <mc:Choice Requires="wp14">
              <wp:positionH relativeFrom="margin">
                <wp14:pctPosHOffset>0</wp14:pctPosHOffset>
              </wp:positionH>
            </mc:Choice>
            <mc:Fallback>
              <wp:positionH relativeFrom="page">
                <wp:posOffset>900430</wp:posOffset>
              </wp:positionH>
            </mc:Fallback>
          </mc:AlternateContent>
          <wp:positionV relativeFrom="page">
            <wp:posOffset>360045</wp:posOffset>
          </wp:positionV>
          <wp:extent cx="2032718" cy="864000"/>
          <wp:effectExtent l="0" t="0" r="5715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h-frankfurt.de/uploads/pics/Logo_FH_FFM-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2718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0902">
      <w:tab/>
    </w:r>
    <w:r w:rsidR="00430B76">
      <w:t xml:space="preserve">Falkenberg | Lehmann | Schwind | </w:t>
    </w:r>
    <w:r w:rsidR="00C15569">
      <w:t xml:space="preserve">Stöss | </w:t>
    </w:r>
    <w:r>
      <w:t>Wuttke</w:t>
    </w:r>
  </w:p>
  <w:p w14:paraId="302E333E" w14:textId="77777777" w:rsidR="00D00902" w:rsidRPr="00D242CB" w:rsidRDefault="00D00902" w:rsidP="00D00902">
    <w:pPr>
      <w:pStyle w:val="Kopfzeile"/>
      <w:tabs>
        <w:tab w:val="clear" w:pos="4536"/>
      </w:tabs>
    </w:pPr>
    <w:r>
      <w:tab/>
    </w:r>
    <w:r w:rsidRPr="001820E8">
      <w:t xml:space="preserve">Fachbereich 2 </w:t>
    </w:r>
    <w:r>
      <w:t>–</w:t>
    </w:r>
    <w:r w:rsidRPr="001820E8">
      <w:t xml:space="preserve"> Informatik und Ingenieurwissenschaften</w:t>
    </w:r>
  </w:p>
  <w:p w14:paraId="77709EC5" w14:textId="77777777" w:rsidR="00D00902" w:rsidRPr="00D00902" w:rsidRDefault="00D00902" w:rsidP="00D00902">
    <w:pPr>
      <w:pStyle w:val="Kopfzeile"/>
    </w:pPr>
    <w:r w:rsidRPr="00D00902">
      <w:rPr>
        <w:sz w:val="28"/>
      </w:rPr>
      <w:tab/>
    </w:r>
    <w:r w:rsidRPr="00D00902">
      <w:rPr>
        <w:sz w:val="28"/>
      </w:rPr>
      <w:tab/>
    </w:r>
    <w:r w:rsidRPr="00D00902">
      <w:t>Nibelungenplatz 1 | 60318 Frankfurt am Main</w:t>
    </w:r>
  </w:p>
  <w:p w14:paraId="3687F62F" w14:textId="77777777" w:rsidR="00D00902" w:rsidRDefault="00D009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5FA"/>
    <w:multiLevelType w:val="hybridMultilevel"/>
    <w:tmpl w:val="EF7277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20E"/>
    <w:multiLevelType w:val="multilevel"/>
    <w:tmpl w:val="280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6F3D8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8626F5"/>
    <w:multiLevelType w:val="hybridMultilevel"/>
    <w:tmpl w:val="02689D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91889"/>
    <w:multiLevelType w:val="hybridMultilevel"/>
    <w:tmpl w:val="FE12A694"/>
    <w:lvl w:ilvl="0" w:tplc="01FC7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33D05"/>
    <w:multiLevelType w:val="hybridMultilevel"/>
    <w:tmpl w:val="6E042E54"/>
    <w:lvl w:ilvl="0" w:tplc="74AC4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80E8C"/>
    <w:multiLevelType w:val="hybridMultilevel"/>
    <w:tmpl w:val="9362BF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333AA"/>
    <w:multiLevelType w:val="hybridMultilevel"/>
    <w:tmpl w:val="6A7CB0D8"/>
    <w:lvl w:ilvl="0" w:tplc="72466BE2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6775D"/>
    <w:multiLevelType w:val="hybridMultilevel"/>
    <w:tmpl w:val="E93C66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90A5C"/>
    <w:multiLevelType w:val="hybridMultilevel"/>
    <w:tmpl w:val="F8C8B8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D244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664F5"/>
    <w:multiLevelType w:val="hybridMultilevel"/>
    <w:tmpl w:val="75C0C78A"/>
    <w:lvl w:ilvl="0" w:tplc="CBA883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07755"/>
    <w:multiLevelType w:val="hybridMultilevel"/>
    <w:tmpl w:val="776A9376"/>
    <w:lvl w:ilvl="0" w:tplc="01FC7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40333"/>
    <w:multiLevelType w:val="hybridMultilevel"/>
    <w:tmpl w:val="7780D2B6"/>
    <w:lvl w:ilvl="0" w:tplc="01FC7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E583D"/>
    <w:multiLevelType w:val="hybridMultilevel"/>
    <w:tmpl w:val="B5DAD914"/>
    <w:lvl w:ilvl="0" w:tplc="74AC4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17E4D"/>
    <w:multiLevelType w:val="hybridMultilevel"/>
    <w:tmpl w:val="27FC317E"/>
    <w:lvl w:ilvl="0" w:tplc="74AC4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12"/>
  </w:num>
  <w:num w:numId="6">
    <w:abstractNumId w:val="2"/>
  </w:num>
  <w:num w:numId="7">
    <w:abstractNumId w:val="11"/>
  </w:num>
  <w:num w:numId="8">
    <w:abstractNumId w:val="4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13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BD"/>
    <w:rsid w:val="00013889"/>
    <w:rsid w:val="000209F1"/>
    <w:rsid w:val="00022BDB"/>
    <w:rsid w:val="00050424"/>
    <w:rsid w:val="000516DB"/>
    <w:rsid w:val="00085CE7"/>
    <w:rsid w:val="000B77B6"/>
    <w:rsid w:val="000C48DA"/>
    <w:rsid w:val="000D1FC0"/>
    <w:rsid w:val="000D3A15"/>
    <w:rsid w:val="000D44AE"/>
    <w:rsid w:val="001257FE"/>
    <w:rsid w:val="0018065E"/>
    <w:rsid w:val="00180EB8"/>
    <w:rsid w:val="001820E8"/>
    <w:rsid w:val="00191BB0"/>
    <w:rsid w:val="001973AD"/>
    <w:rsid w:val="001C3663"/>
    <w:rsid w:val="001C477C"/>
    <w:rsid w:val="001E0AF8"/>
    <w:rsid w:val="001F3189"/>
    <w:rsid w:val="00200082"/>
    <w:rsid w:val="00203E03"/>
    <w:rsid w:val="00205398"/>
    <w:rsid w:val="002440FF"/>
    <w:rsid w:val="00263632"/>
    <w:rsid w:val="00272541"/>
    <w:rsid w:val="0028201B"/>
    <w:rsid w:val="002855B4"/>
    <w:rsid w:val="0028597D"/>
    <w:rsid w:val="002D2742"/>
    <w:rsid w:val="002E6678"/>
    <w:rsid w:val="003021E8"/>
    <w:rsid w:val="003045D0"/>
    <w:rsid w:val="00312CE4"/>
    <w:rsid w:val="003135AF"/>
    <w:rsid w:val="00323F07"/>
    <w:rsid w:val="0033241B"/>
    <w:rsid w:val="00337E15"/>
    <w:rsid w:val="00363537"/>
    <w:rsid w:val="00367FAB"/>
    <w:rsid w:val="00375898"/>
    <w:rsid w:val="00382030"/>
    <w:rsid w:val="00382F20"/>
    <w:rsid w:val="003A06E3"/>
    <w:rsid w:val="003B1364"/>
    <w:rsid w:val="003D0E58"/>
    <w:rsid w:val="003D135E"/>
    <w:rsid w:val="003F22E3"/>
    <w:rsid w:val="003F5B0A"/>
    <w:rsid w:val="00403355"/>
    <w:rsid w:val="00412C03"/>
    <w:rsid w:val="004253EA"/>
    <w:rsid w:val="00430B76"/>
    <w:rsid w:val="0043630F"/>
    <w:rsid w:val="00485BF7"/>
    <w:rsid w:val="00485C48"/>
    <w:rsid w:val="004B0604"/>
    <w:rsid w:val="004B20B6"/>
    <w:rsid w:val="004B2625"/>
    <w:rsid w:val="004D00B1"/>
    <w:rsid w:val="004D413C"/>
    <w:rsid w:val="004F509A"/>
    <w:rsid w:val="00500514"/>
    <w:rsid w:val="00513180"/>
    <w:rsid w:val="00554E52"/>
    <w:rsid w:val="005668D4"/>
    <w:rsid w:val="005676A6"/>
    <w:rsid w:val="00582B39"/>
    <w:rsid w:val="005C44B9"/>
    <w:rsid w:val="005D0A53"/>
    <w:rsid w:val="005D568B"/>
    <w:rsid w:val="005E59A6"/>
    <w:rsid w:val="005F042E"/>
    <w:rsid w:val="005F446F"/>
    <w:rsid w:val="0060565F"/>
    <w:rsid w:val="0061628F"/>
    <w:rsid w:val="006419AA"/>
    <w:rsid w:val="00661F48"/>
    <w:rsid w:val="006724FC"/>
    <w:rsid w:val="006938E9"/>
    <w:rsid w:val="00705867"/>
    <w:rsid w:val="007139CC"/>
    <w:rsid w:val="00725CF7"/>
    <w:rsid w:val="007409A2"/>
    <w:rsid w:val="00742B2B"/>
    <w:rsid w:val="007775F3"/>
    <w:rsid w:val="00780FD0"/>
    <w:rsid w:val="007A7F7F"/>
    <w:rsid w:val="007D1618"/>
    <w:rsid w:val="007D4F8E"/>
    <w:rsid w:val="007F1239"/>
    <w:rsid w:val="00807E8C"/>
    <w:rsid w:val="00813300"/>
    <w:rsid w:val="00814143"/>
    <w:rsid w:val="00821460"/>
    <w:rsid w:val="008224EA"/>
    <w:rsid w:val="00836123"/>
    <w:rsid w:val="008438FC"/>
    <w:rsid w:val="00844505"/>
    <w:rsid w:val="0086191E"/>
    <w:rsid w:val="00871F65"/>
    <w:rsid w:val="008A3B92"/>
    <w:rsid w:val="008B7C9D"/>
    <w:rsid w:val="008C2B46"/>
    <w:rsid w:val="008C60A8"/>
    <w:rsid w:val="008D748E"/>
    <w:rsid w:val="008E19DD"/>
    <w:rsid w:val="008E548E"/>
    <w:rsid w:val="008F64A2"/>
    <w:rsid w:val="00901692"/>
    <w:rsid w:val="00911C43"/>
    <w:rsid w:val="00922FA6"/>
    <w:rsid w:val="009266F8"/>
    <w:rsid w:val="00927CBC"/>
    <w:rsid w:val="00934A35"/>
    <w:rsid w:val="00947F74"/>
    <w:rsid w:val="009723A8"/>
    <w:rsid w:val="009827F5"/>
    <w:rsid w:val="009B716C"/>
    <w:rsid w:val="009D71C1"/>
    <w:rsid w:val="009F3601"/>
    <w:rsid w:val="00A01629"/>
    <w:rsid w:val="00A3219C"/>
    <w:rsid w:val="00A443AE"/>
    <w:rsid w:val="00A57ED5"/>
    <w:rsid w:val="00A65D69"/>
    <w:rsid w:val="00A75763"/>
    <w:rsid w:val="00A8141C"/>
    <w:rsid w:val="00AD5E73"/>
    <w:rsid w:val="00B2729E"/>
    <w:rsid w:val="00B2755B"/>
    <w:rsid w:val="00B37EC9"/>
    <w:rsid w:val="00B475DB"/>
    <w:rsid w:val="00B84E9E"/>
    <w:rsid w:val="00BC4252"/>
    <w:rsid w:val="00BD1ED6"/>
    <w:rsid w:val="00BD274F"/>
    <w:rsid w:val="00BF0215"/>
    <w:rsid w:val="00BF3BEF"/>
    <w:rsid w:val="00C15569"/>
    <w:rsid w:val="00C21109"/>
    <w:rsid w:val="00C314BA"/>
    <w:rsid w:val="00C3768B"/>
    <w:rsid w:val="00C7030E"/>
    <w:rsid w:val="00C73227"/>
    <w:rsid w:val="00C93ADE"/>
    <w:rsid w:val="00CB7A80"/>
    <w:rsid w:val="00CE14D5"/>
    <w:rsid w:val="00CE6A6B"/>
    <w:rsid w:val="00CE7085"/>
    <w:rsid w:val="00CF1F47"/>
    <w:rsid w:val="00D00902"/>
    <w:rsid w:val="00D242CB"/>
    <w:rsid w:val="00D336EA"/>
    <w:rsid w:val="00D431CB"/>
    <w:rsid w:val="00D44F91"/>
    <w:rsid w:val="00D55526"/>
    <w:rsid w:val="00D62DF4"/>
    <w:rsid w:val="00D71061"/>
    <w:rsid w:val="00D73E6D"/>
    <w:rsid w:val="00D74E37"/>
    <w:rsid w:val="00D9275A"/>
    <w:rsid w:val="00DA4154"/>
    <w:rsid w:val="00DC3637"/>
    <w:rsid w:val="00DD6C44"/>
    <w:rsid w:val="00DE42C4"/>
    <w:rsid w:val="00DE59A9"/>
    <w:rsid w:val="00DF1A91"/>
    <w:rsid w:val="00DF5978"/>
    <w:rsid w:val="00E009AD"/>
    <w:rsid w:val="00E021F2"/>
    <w:rsid w:val="00E04913"/>
    <w:rsid w:val="00E129AE"/>
    <w:rsid w:val="00E2706A"/>
    <w:rsid w:val="00E32E5E"/>
    <w:rsid w:val="00E34424"/>
    <w:rsid w:val="00E3683D"/>
    <w:rsid w:val="00E36F7B"/>
    <w:rsid w:val="00E37837"/>
    <w:rsid w:val="00E54E5A"/>
    <w:rsid w:val="00E754CB"/>
    <w:rsid w:val="00EE2D6E"/>
    <w:rsid w:val="00EF2236"/>
    <w:rsid w:val="00F007ED"/>
    <w:rsid w:val="00F320A0"/>
    <w:rsid w:val="00F341D0"/>
    <w:rsid w:val="00F415F7"/>
    <w:rsid w:val="00F77E50"/>
    <w:rsid w:val="00F95141"/>
    <w:rsid w:val="00F96DBD"/>
    <w:rsid w:val="00FA04AF"/>
    <w:rsid w:val="00FC162F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16311"/>
  <w15:docId w15:val="{5CA66E81-56B3-4720-86D1-54736B24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20E8"/>
    <w:pPr>
      <w:spacing w:before="60" w:after="60" w:line="288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36F7B"/>
    <w:pPr>
      <w:keepNext/>
      <w:keepLines/>
      <w:numPr>
        <w:numId w:val="9"/>
      </w:numPr>
      <w:spacing w:before="360" w:after="240"/>
      <w:ind w:left="357" w:hanging="357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6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6DBD"/>
  </w:style>
  <w:style w:type="paragraph" w:styleId="Fuzeile">
    <w:name w:val="footer"/>
    <w:basedOn w:val="Standard"/>
    <w:link w:val="FuzeileZchn"/>
    <w:uiPriority w:val="99"/>
    <w:unhideWhenUsed/>
    <w:rsid w:val="00F96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6DB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6DB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82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tragungen">
    <w:name w:val="Eintragungen"/>
    <w:basedOn w:val="Standard"/>
    <w:qFormat/>
    <w:rsid w:val="00582B39"/>
    <w:pPr>
      <w:spacing w:after="0" w:line="240" w:lineRule="auto"/>
    </w:pPr>
    <w:rPr>
      <w:rFonts w:ascii="Lucida Handwriting" w:hAnsi="Lucida Handwriting"/>
      <w:sz w:val="24"/>
    </w:rPr>
  </w:style>
  <w:style w:type="paragraph" w:styleId="Listenabsatz">
    <w:name w:val="List Paragraph"/>
    <w:basedOn w:val="Standard"/>
    <w:uiPriority w:val="34"/>
    <w:qFormat/>
    <w:rsid w:val="00CE6A6B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8224EA"/>
    <w:pPr>
      <w:spacing w:after="120" w:line="240" w:lineRule="auto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224EA"/>
    <w:rPr>
      <w:rFonts w:ascii="Verdana" w:eastAsiaTheme="majorEastAsia" w:hAnsi="Verdana" w:cstheme="majorBidi"/>
      <w:b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24EA"/>
    <w:pPr>
      <w:numPr>
        <w:ilvl w:val="1"/>
      </w:numPr>
      <w:spacing w:after="120"/>
    </w:pPr>
    <w:rPr>
      <w:rFonts w:eastAsiaTheme="majorEastAsia" w:cstheme="majorBidi"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24EA"/>
    <w:rPr>
      <w:rFonts w:ascii="Verdana" w:eastAsiaTheme="majorEastAsia" w:hAnsi="Verdana" w:cstheme="majorBidi"/>
      <w:iCs/>
      <w:spacing w:val="15"/>
      <w:szCs w:val="24"/>
    </w:rPr>
  </w:style>
  <w:style w:type="paragraph" w:customStyle="1" w:styleId="berschrift">
    <w:name w:val="Überschrift"/>
    <w:basedOn w:val="Standard"/>
    <w:next w:val="Textkrper"/>
    <w:rsid w:val="00263632"/>
    <w:pPr>
      <w:keepNext/>
      <w:widowControl w:val="0"/>
      <w:suppressAutoHyphens/>
      <w:spacing w:before="240" w:after="120" w:line="261" w:lineRule="atLeast"/>
      <w:jc w:val="both"/>
    </w:pPr>
    <w:rPr>
      <w:rFonts w:ascii="Nimbus Sans L" w:eastAsia="DejaVu Sans" w:hAnsi="Nimbus Sans L" w:cs="DejaVu Sans"/>
      <w:b/>
      <w:kern w:val="1"/>
      <w:sz w:val="24"/>
      <w:szCs w:val="28"/>
    </w:rPr>
  </w:style>
  <w:style w:type="paragraph" w:customStyle="1" w:styleId="TabellenInhalt">
    <w:name w:val="Tabellen Inhalt"/>
    <w:basedOn w:val="Standard"/>
    <w:rsid w:val="00263632"/>
    <w:pPr>
      <w:widowControl w:val="0"/>
      <w:suppressLineNumbers/>
      <w:suppressAutoHyphens/>
      <w:spacing w:before="57" w:after="57" w:line="221" w:lineRule="atLeast"/>
    </w:pPr>
    <w:rPr>
      <w:rFonts w:ascii="Nimbus Sans L" w:eastAsia="DejaVu Sans" w:hAnsi="Nimbus Sans L" w:cs="Times New Roman"/>
      <w:kern w:val="1"/>
      <w:szCs w:val="24"/>
    </w:rPr>
  </w:style>
  <w:style w:type="paragraph" w:styleId="Textkrper">
    <w:name w:val="Body Text"/>
    <w:basedOn w:val="Standard"/>
    <w:link w:val="TextkrperZchn"/>
    <w:uiPriority w:val="99"/>
    <w:unhideWhenUsed/>
    <w:rsid w:val="0026363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263632"/>
    <w:rPr>
      <w:rFonts w:ascii="Verdana" w:hAnsi="Verdana"/>
      <w:sz w:val="20"/>
    </w:rPr>
  </w:style>
  <w:style w:type="paragraph" w:customStyle="1" w:styleId="Anmerkungen">
    <w:name w:val="Anmerkungen"/>
    <w:basedOn w:val="Standard"/>
    <w:qFormat/>
    <w:rsid w:val="00F77E50"/>
    <w:pPr>
      <w:tabs>
        <w:tab w:val="left" w:pos="426"/>
      </w:tabs>
      <w:spacing w:before="120" w:line="240" w:lineRule="auto"/>
      <w:outlineLvl w:val="0"/>
    </w:pPr>
    <w:rPr>
      <w:i/>
      <w:color w:val="FF0000"/>
      <w:sz w:val="16"/>
      <w:szCs w:val="16"/>
    </w:rPr>
  </w:style>
  <w:style w:type="character" w:customStyle="1" w:styleId="text">
    <w:name w:val="text"/>
    <w:basedOn w:val="Absatz-Standardschriftart"/>
    <w:rsid w:val="00780FD0"/>
  </w:style>
  <w:style w:type="character" w:customStyle="1" w:styleId="hervorgehoben">
    <w:name w:val="hervorgehoben"/>
    <w:basedOn w:val="Absatz-Standardschriftart"/>
    <w:rsid w:val="00780FD0"/>
  </w:style>
  <w:style w:type="character" w:customStyle="1" w:styleId="berschrift1Zchn">
    <w:name w:val="Überschrift 1 Zchn"/>
    <w:basedOn w:val="Absatz-Standardschriftart"/>
    <w:link w:val="berschrift1"/>
    <w:uiPriority w:val="9"/>
    <w:rsid w:val="00E36F7B"/>
    <w:rPr>
      <w:rFonts w:eastAsiaTheme="majorEastAsia" w:cstheme="majorBidi"/>
      <w:b/>
      <w:bCs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742B2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DF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msonormal">
    <w:name w:val="x_msonormal"/>
    <w:basedOn w:val="Standard"/>
    <w:rsid w:val="002440FF"/>
    <w:pPr>
      <w:spacing w:before="0" w:after="0" w:line="240" w:lineRule="auto"/>
    </w:pPr>
    <w:rPr>
      <w:rFonts w:ascii="Calibri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92761-A65A-4C52-A8D1-95ABDC6A2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Ulrich Wuttke</dc:creator>
  <cp:lastModifiedBy>Wuttke, Ulrich</cp:lastModifiedBy>
  <cp:revision>2</cp:revision>
  <cp:lastPrinted>2024-01-14T08:51:00Z</cp:lastPrinted>
  <dcterms:created xsi:type="dcterms:W3CDTF">2024-02-02T10:35:00Z</dcterms:created>
  <dcterms:modified xsi:type="dcterms:W3CDTF">2024-02-02T10:35:00Z</dcterms:modified>
</cp:coreProperties>
</file>