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0B46" w14:textId="6F44E632" w:rsidR="005C7D1B" w:rsidRPr="00055DBE" w:rsidRDefault="00A5708A" w:rsidP="00BD2D06">
      <w:pPr>
        <w:spacing w:line="360" w:lineRule="auto"/>
        <w:jc w:val="both"/>
        <w:rPr>
          <w:rFonts w:ascii="Times New Roman" w:hAnsi="Times New Roman" w:cs="Times New Roman"/>
          <w:b/>
          <w:bCs/>
          <w:sz w:val="24"/>
          <w:szCs w:val="24"/>
        </w:rPr>
      </w:pPr>
      <w:r w:rsidRPr="00055DBE">
        <w:rPr>
          <w:rFonts w:ascii="Times New Roman" w:hAnsi="Times New Roman" w:cs="Times New Roman"/>
          <w:b/>
          <w:bCs/>
          <w:sz w:val="24"/>
          <w:szCs w:val="24"/>
        </w:rPr>
        <w:t>Tier</w:t>
      </w:r>
      <w:r w:rsidR="003371EC" w:rsidRPr="00055DBE">
        <w:rPr>
          <w:rFonts w:ascii="Times New Roman" w:hAnsi="Times New Roman" w:cs="Times New Roman"/>
          <w:b/>
          <w:bCs/>
          <w:sz w:val="24"/>
          <w:szCs w:val="24"/>
        </w:rPr>
        <w:t>e als Nahrungsmittel in der Sozialen Arbeit</w:t>
      </w:r>
    </w:p>
    <w:p w14:paraId="5D364914" w14:textId="69BC7CEB" w:rsidR="003371EC" w:rsidRPr="00055DBE" w:rsidRDefault="003371EC" w:rsidP="00BD2D06">
      <w:pPr>
        <w:spacing w:line="360" w:lineRule="auto"/>
        <w:jc w:val="both"/>
        <w:rPr>
          <w:rFonts w:ascii="Times New Roman" w:hAnsi="Times New Roman" w:cs="Times New Roman"/>
          <w:b/>
          <w:bCs/>
          <w:i/>
          <w:iCs/>
          <w:sz w:val="24"/>
          <w:szCs w:val="24"/>
        </w:rPr>
      </w:pPr>
      <w:r w:rsidRPr="00055DBE">
        <w:rPr>
          <w:rFonts w:ascii="Times New Roman" w:hAnsi="Times New Roman" w:cs="Times New Roman"/>
          <w:b/>
          <w:bCs/>
          <w:i/>
          <w:iCs/>
          <w:sz w:val="24"/>
          <w:szCs w:val="24"/>
        </w:rPr>
        <w:t>Cara Beste</w:t>
      </w:r>
    </w:p>
    <w:p w14:paraId="3C70A36B" w14:textId="3CAE6FE6" w:rsidR="00CF03D7" w:rsidRPr="00CF03D7" w:rsidRDefault="00CF03D7" w:rsidP="00BD2D06">
      <w:pPr>
        <w:spacing w:line="360" w:lineRule="auto"/>
        <w:jc w:val="both"/>
        <w:rPr>
          <w:rFonts w:ascii="Times New Roman" w:hAnsi="Times New Roman" w:cs="Times New Roman"/>
          <w:b/>
          <w:bCs/>
          <w:sz w:val="24"/>
          <w:szCs w:val="24"/>
        </w:rPr>
      </w:pPr>
      <w:r w:rsidRPr="00CF03D7">
        <w:rPr>
          <w:rFonts w:ascii="Times New Roman" w:hAnsi="Times New Roman" w:cs="Times New Roman"/>
          <w:b/>
          <w:bCs/>
          <w:sz w:val="24"/>
          <w:szCs w:val="24"/>
        </w:rPr>
        <w:t>Das Tier in der Sozialen Arbeit</w:t>
      </w:r>
    </w:p>
    <w:p w14:paraId="70C3D5B3" w14:textId="77777777" w:rsidR="005A0BE1" w:rsidRDefault="00AF51AC" w:rsidP="000F561E">
      <w:pPr>
        <w:spacing w:line="360" w:lineRule="auto"/>
        <w:jc w:val="both"/>
        <w:rPr>
          <w:rFonts w:ascii="Times New Roman" w:hAnsi="Times New Roman" w:cs="Times New Roman"/>
          <w:sz w:val="24"/>
          <w:szCs w:val="24"/>
        </w:rPr>
      </w:pPr>
      <w:r w:rsidRPr="00AF51AC">
        <w:rPr>
          <w:rFonts w:ascii="Times New Roman" w:hAnsi="Times New Roman" w:cs="Times New Roman"/>
          <w:sz w:val="24"/>
          <w:szCs w:val="24"/>
        </w:rPr>
        <w:t>Seit mehr als 200 Jahren sind nichtmenschliche Tiere „als ‚Dienstleister‘ in der Sozialen Arbeit“ (Buchner-Fuhs und Rose 2012</w:t>
      </w:r>
      <w:r w:rsidR="00580BEB">
        <w:rPr>
          <w:rFonts w:ascii="Times New Roman" w:hAnsi="Times New Roman" w:cs="Times New Roman"/>
          <w:sz w:val="24"/>
          <w:szCs w:val="24"/>
        </w:rPr>
        <w:t>:</w:t>
      </w:r>
      <w:r w:rsidRPr="00AF51AC">
        <w:rPr>
          <w:rFonts w:ascii="Times New Roman" w:hAnsi="Times New Roman" w:cs="Times New Roman"/>
          <w:sz w:val="24"/>
          <w:szCs w:val="24"/>
        </w:rPr>
        <w:t xml:space="preserve"> 10) tätig. </w:t>
      </w:r>
      <w:r w:rsidR="00603062">
        <w:rPr>
          <w:rFonts w:ascii="Times New Roman" w:hAnsi="Times New Roman" w:cs="Times New Roman"/>
          <w:sz w:val="24"/>
          <w:szCs w:val="24"/>
        </w:rPr>
        <w:t xml:space="preserve">Sie </w:t>
      </w:r>
      <w:r w:rsidR="00E93E58" w:rsidRPr="00E93E58">
        <w:rPr>
          <w:rFonts w:ascii="Times New Roman" w:hAnsi="Times New Roman" w:cs="Times New Roman"/>
          <w:sz w:val="24"/>
          <w:szCs w:val="24"/>
        </w:rPr>
        <w:t>fungieren „in offenen Kontakt-Situationen als Beziehungsmedium, in Behandlungssettings als Medium und Co-Therapeut, in umwelt-, bewegungs- und freizeitpädagogischen Bildungsangeboten und in arbeitspädagogischen Maßnahmen als Lernimpuls“ (</w:t>
      </w:r>
      <w:r w:rsidR="00917A2B">
        <w:rPr>
          <w:rFonts w:ascii="Times New Roman" w:hAnsi="Times New Roman" w:cs="Times New Roman"/>
          <w:sz w:val="24"/>
          <w:szCs w:val="24"/>
        </w:rPr>
        <w:t>ebd.</w:t>
      </w:r>
      <w:r w:rsidR="007203B3">
        <w:rPr>
          <w:rFonts w:ascii="Times New Roman" w:hAnsi="Times New Roman" w:cs="Times New Roman"/>
          <w:sz w:val="24"/>
          <w:szCs w:val="24"/>
        </w:rPr>
        <w:t>)</w:t>
      </w:r>
      <w:r w:rsidR="00E93E58" w:rsidRPr="00E93E58">
        <w:rPr>
          <w:rFonts w:ascii="Times New Roman" w:hAnsi="Times New Roman" w:cs="Times New Roman"/>
          <w:sz w:val="24"/>
          <w:szCs w:val="24"/>
        </w:rPr>
        <w:t xml:space="preserve">. </w:t>
      </w:r>
      <w:r w:rsidR="00EB792F">
        <w:rPr>
          <w:rFonts w:ascii="Times New Roman" w:hAnsi="Times New Roman" w:cs="Times New Roman"/>
          <w:sz w:val="24"/>
          <w:szCs w:val="24"/>
        </w:rPr>
        <w:t>Abgesehen von</w:t>
      </w:r>
      <w:r w:rsidR="00C42DCF">
        <w:rPr>
          <w:rFonts w:ascii="Times New Roman" w:hAnsi="Times New Roman" w:cs="Times New Roman"/>
          <w:sz w:val="24"/>
          <w:szCs w:val="24"/>
        </w:rPr>
        <w:t xml:space="preserve"> der tiergestütz</w:t>
      </w:r>
      <w:r w:rsidR="00C44D88">
        <w:rPr>
          <w:rFonts w:ascii="Times New Roman" w:hAnsi="Times New Roman" w:cs="Times New Roman"/>
          <w:sz w:val="24"/>
          <w:szCs w:val="24"/>
        </w:rPr>
        <w:t>t</w:t>
      </w:r>
      <w:r w:rsidR="00C42DCF">
        <w:rPr>
          <w:rFonts w:ascii="Times New Roman" w:hAnsi="Times New Roman" w:cs="Times New Roman"/>
          <w:sz w:val="24"/>
          <w:szCs w:val="24"/>
        </w:rPr>
        <w:t xml:space="preserve">en Sozialen Arbeit </w:t>
      </w:r>
      <w:r w:rsidR="00603062">
        <w:rPr>
          <w:rFonts w:ascii="Times New Roman" w:hAnsi="Times New Roman" w:cs="Times New Roman"/>
          <w:sz w:val="24"/>
          <w:szCs w:val="24"/>
        </w:rPr>
        <w:t xml:space="preserve">werden nichtmenschliche Tiere </w:t>
      </w:r>
      <w:r w:rsidR="0023365D">
        <w:rPr>
          <w:rFonts w:ascii="Times New Roman" w:hAnsi="Times New Roman" w:cs="Times New Roman"/>
          <w:sz w:val="24"/>
          <w:szCs w:val="24"/>
        </w:rPr>
        <w:t>innerhalb der Sozi</w:t>
      </w:r>
      <w:r w:rsidR="00CA2B41">
        <w:rPr>
          <w:rFonts w:ascii="Times New Roman" w:hAnsi="Times New Roman" w:cs="Times New Roman"/>
          <w:sz w:val="24"/>
          <w:szCs w:val="24"/>
        </w:rPr>
        <w:t>a</w:t>
      </w:r>
      <w:r w:rsidR="0023365D">
        <w:rPr>
          <w:rFonts w:ascii="Times New Roman" w:hAnsi="Times New Roman" w:cs="Times New Roman"/>
          <w:sz w:val="24"/>
          <w:szCs w:val="24"/>
        </w:rPr>
        <w:t>larbeitswiss</w:t>
      </w:r>
      <w:r w:rsidR="00CA2B41">
        <w:rPr>
          <w:rFonts w:ascii="Times New Roman" w:hAnsi="Times New Roman" w:cs="Times New Roman"/>
          <w:sz w:val="24"/>
          <w:szCs w:val="24"/>
        </w:rPr>
        <w:t>en</w:t>
      </w:r>
      <w:r w:rsidR="0023365D">
        <w:rPr>
          <w:rFonts w:ascii="Times New Roman" w:hAnsi="Times New Roman" w:cs="Times New Roman"/>
          <w:sz w:val="24"/>
          <w:szCs w:val="24"/>
        </w:rPr>
        <w:t>schaften</w:t>
      </w:r>
      <w:r w:rsidR="00CA2B41">
        <w:rPr>
          <w:rFonts w:ascii="Times New Roman" w:hAnsi="Times New Roman" w:cs="Times New Roman"/>
          <w:sz w:val="24"/>
          <w:szCs w:val="24"/>
        </w:rPr>
        <w:t xml:space="preserve"> </w:t>
      </w:r>
      <w:r w:rsidR="00EB792F">
        <w:rPr>
          <w:rFonts w:ascii="Times New Roman" w:hAnsi="Times New Roman" w:cs="Times New Roman"/>
          <w:sz w:val="24"/>
          <w:szCs w:val="24"/>
        </w:rPr>
        <w:t xml:space="preserve">jedoch </w:t>
      </w:r>
      <w:r w:rsidR="00CA2B41">
        <w:rPr>
          <w:rFonts w:ascii="Times New Roman" w:hAnsi="Times New Roman" w:cs="Times New Roman"/>
          <w:sz w:val="24"/>
          <w:szCs w:val="24"/>
        </w:rPr>
        <w:t>nur wenig</w:t>
      </w:r>
      <w:r w:rsidR="00603062">
        <w:rPr>
          <w:rFonts w:ascii="Times New Roman" w:hAnsi="Times New Roman" w:cs="Times New Roman"/>
          <w:sz w:val="24"/>
          <w:szCs w:val="24"/>
        </w:rPr>
        <w:t xml:space="preserve"> beachtet</w:t>
      </w:r>
      <w:r w:rsidR="00CA2B41">
        <w:rPr>
          <w:rFonts w:ascii="Times New Roman" w:hAnsi="Times New Roman" w:cs="Times New Roman"/>
          <w:sz w:val="24"/>
          <w:szCs w:val="24"/>
        </w:rPr>
        <w:t xml:space="preserve"> </w:t>
      </w:r>
      <w:r w:rsidRPr="00AF51AC">
        <w:rPr>
          <w:rFonts w:ascii="Times New Roman" w:hAnsi="Times New Roman" w:cs="Times New Roman"/>
          <w:sz w:val="24"/>
          <w:szCs w:val="24"/>
        </w:rPr>
        <w:t>(</w:t>
      </w:r>
      <w:r w:rsidR="00C41F36">
        <w:rPr>
          <w:rFonts w:ascii="Times New Roman" w:hAnsi="Times New Roman" w:cs="Times New Roman"/>
          <w:sz w:val="24"/>
          <w:szCs w:val="24"/>
        </w:rPr>
        <w:t xml:space="preserve">vgl. </w:t>
      </w:r>
      <w:r w:rsidRPr="00AF51AC">
        <w:rPr>
          <w:rFonts w:ascii="Times New Roman" w:hAnsi="Times New Roman" w:cs="Times New Roman"/>
          <w:sz w:val="24"/>
          <w:szCs w:val="24"/>
        </w:rPr>
        <w:t>Buchner-Fuhs und Rose 2012</w:t>
      </w:r>
      <w:r w:rsidR="009B2918">
        <w:rPr>
          <w:rFonts w:ascii="Times New Roman" w:hAnsi="Times New Roman" w:cs="Times New Roman"/>
          <w:sz w:val="24"/>
          <w:szCs w:val="24"/>
        </w:rPr>
        <w:t>:</w:t>
      </w:r>
      <w:r w:rsidRPr="00AF51AC">
        <w:rPr>
          <w:rFonts w:ascii="Times New Roman" w:hAnsi="Times New Roman" w:cs="Times New Roman"/>
          <w:sz w:val="24"/>
          <w:szCs w:val="24"/>
        </w:rPr>
        <w:t xml:space="preserve"> 9)</w:t>
      </w:r>
      <w:r w:rsidR="00EB792F">
        <w:rPr>
          <w:rFonts w:ascii="Times New Roman" w:hAnsi="Times New Roman" w:cs="Times New Roman"/>
          <w:sz w:val="24"/>
          <w:szCs w:val="24"/>
        </w:rPr>
        <w:t xml:space="preserve"> und </w:t>
      </w:r>
      <w:r w:rsidR="0059166C">
        <w:rPr>
          <w:rFonts w:ascii="Times New Roman" w:hAnsi="Times New Roman" w:cs="Times New Roman"/>
          <w:sz w:val="24"/>
          <w:szCs w:val="24"/>
        </w:rPr>
        <w:t>es</w:t>
      </w:r>
      <w:r w:rsidR="00426355">
        <w:rPr>
          <w:rFonts w:ascii="Times New Roman" w:hAnsi="Times New Roman" w:cs="Times New Roman"/>
          <w:sz w:val="24"/>
          <w:szCs w:val="24"/>
        </w:rPr>
        <w:t xml:space="preserve"> </w:t>
      </w:r>
      <w:r w:rsidR="00EB792F">
        <w:rPr>
          <w:rFonts w:ascii="Times New Roman" w:hAnsi="Times New Roman" w:cs="Times New Roman"/>
          <w:sz w:val="24"/>
          <w:szCs w:val="24"/>
        </w:rPr>
        <w:t xml:space="preserve">existiert </w:t>
      </w:r>
      <w:r w:rsidRPr="00AF51AC">
        <w:rPr>
          <w:rFonts w:ascii="Times New Roman" w:hAnsi="Times New Roman" w:cs="Times New Roman"/>
          <w:sz w:val="24"/>
          <w:szCs w:val="24"/>
        </w:rPr>
        <w:t xml:space="preserve">wenig Literatur zur </w:t>
      </w:r>
      <w:r w:rsidR="00EB792F">
        <w:rPr>
          <w:rFonts w:ascii="Times New Roman" w:hAnsi="Times New Roman" w:cs="Times New Roman"/>
          <w:sz w:val="24"/>
          <w:szCs w:val="24"/>
        </w:rPr>
        <w:t xml:space="preserve">allgemeinen </w:t>
      </w:r>
      <w:r w:rsidRPr="00AF51AC">
        <w:rPr>
          <w:rFonts w:ascii="Times New Roman" w:hAnsi="Times New Roman" w:cs="Times New Roman"/>
          <w:sz w:val="24"/>
          <w:szCs w:val="24"/>
        </w:rPr>
        <w:t xml:space="preserve">Bedeutung von Mensch-Tier-Beziehungen </w:t>
      </w:r>
      <w:r w:rsidR="00BB1740">
        <w:rPr>
          <w:rFonts w:ascii="Times New Roman" w:hAnsi="Times New Roman" w:cs="Times New Roman"/>
          <w:sz w:val="24"/>
          <w:szCs w:val="24"/>
        </w:rPr>
        <w:t xml:space="preserve">und </w:t>
      </w:r>
      <w:r w:rsidR="00682134">
        <w:rPr>
          <w:rFonts w:ascii="Times New Roman" w:hAnsi="Times New Roman" w:cs="Times New Roman"/>
          <w:sz w:val="24"/>
          <w:szCs w:val="24"/>
        </w:rPr>
        <w:t xml:space="preserve">Mensch-Tier-Interaktionen </w:t>
      </w:r>
      <w:r w:rsidRPr="00AF51AC">
        <w:rPr>
          <w:rFonts w:ascii="Times New Roman" w:hAnsi="Times New Roman" w:cs="Times New Roman"/>
          <w:sz w:val="24"/>
          <w:szCs w:val="24"/>
        </w:rPr>
        <w:t xml:space="preserve">in der Sozialen Arbeit. </w:t>
      </w:r>
    </w:p>
    <w:p w14:paraId="140D5ECF" w14:textId="29C11EB5" w:rsidR="007003FE" w:rsidRDefault="00EB792F" w:rsidP="000F561E">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603062">
        <w:rPr>
          <w:rFonts w:ascii="Times New Roman" w:hAnsi="Times New Roman" w:cs="Times New Roman"/>
          <w:sz w:val="24"/>
          <w:szCs w:val="24"/>
        </w:rPr>
        <w:t>iese Ausblendung irritiert, weil</w:t>
      </w:r>
      <w:r w:rsidR="0059166C">
        <w:rPr>
          <w:rFonts w:ascii="Times New Roman" w:hAnsi="Times New Roman" w:cs="Times New Roman"/>
          <w:sz w:val="24"/>
          <w:szCs w:val="24"/>
        </w:rPr>
        <w:t xml:space="preserve"> </w:t>
      </w:r>
      <w:r w:rsidR="00AF51AC" w:rsidRPr="00AF51AC">
        <w:rPr>
          <w:rFonts w:ascii="Times New Roman" w:hAnsi="Times New Roman" w:cs="Times New Roman"/>
          <w:sz w:val="24"/>
          <w:szCs w:val="24"/>
        </w:rPr>
        <w:t>nichtmenschliche Tiere in de</w:t>
      </w:r>
      <w:r w:rsidR="00FA24B3">
        <w:rPr>
          <w:rFonts w:ascii="Times New Roman" w:hAnsi="Times New Roman" w:cs="Times New Roman"/>
          <w:sz w:val="24"/>
          <w:szCs w:val="24"/>
        </w:rPr>
        <w:t>n</w:t>
      </w:r>
      <w:r w:rsidR="00AF51AC" w:rsidRPr="00AF51AC">
        <w:rPr>
          <w:rFonts w:ascii="Times New Roman" w:hAnsi="Times New Roman" w:cs="Times New Roman"/>
          <w:sz w:val="24"/>
          <w:szCs w:val="24"/>
        </w:rPr>
        <w:t xml:space="preserve"> Lebenswelt</w:t>
      </w:r>
      <w:r w:rsidR="00FA24B3">
        <w:rPr>
          <w:rFonts w:ascii="Times New Roman" w:hAnsi="Times New Roman" w:cs="Times New Roman"/>
          <w:sz w:val="24"/>
          <w:szCs w:val="24"/>
        </w:rPr>
        <w:t>en</w:t>
      </w:r>
      <w:r w:rsidR="00AF51AC" w:rsidRPr="00AF51AC">
        <w:rPr>
          <w:rFonts w:ascii="Times New Roman" w:hAnsi="Times New Roman" w:cs="Times New Roman"/>
          <w:sz w:val="24"/>
          <w:szCs w:val="24"/>
        </w:rPr>
        <w:t xml:space="preserve"> der Adressat</w:t>
      </w:r>
      <w:r w:rsidR="00FA24B3">
        <w:rPr>
          <w:rFonts w:ascii="Times New Roman" w:hAnsi="Times New Roman" w:cs="Times New Roman"/>
          <w:sz w:val="24"/>
          <w:szCs w:val="24"/>
        </w:rPr>
        <w:t>*</w:t>
      </w:r>
      <w:r w:rsidR="00AF51AC" w:rsidRPr="00AF51AC">
        <w:rPr>
          <w:rFonts w:ascii="Times New Roman" w:hAnsi="Times New Roman" w:cs="Times New Roman"/>
          <w:sz w:val="24"/>
          <w:szCs w:val="24"/>
        </w:rPr>
        <w:t xml:space="preserve">innen Sozialer Arbeit </w:t>
      </w:r>
      <w:r w:rsidR="00E7444C">
        <w:rPr>
          <w:rFonts w:ascii="Times New Roman" w:hAnsi="Times New Roman" w:cs="Times New Roman"/>
          <w:sz w:val="24"/>
          <w:szCs w:val="24"/>
        </w:rPr>
        <w:t xml:space="preserve">auf vielfältige Art und </w:t>
      </w:r>
      <w:r w:rsidR="00AF51AC" w:rsidRPr="00AF51AC">
        <w:rPr>
          <w:rFonts w:ascii="Times New Roman" w:hAnsi="Times New Roman" w:cs="Times New Roman"/>
          <w:sz w:val="24"/>
          <w:szCs w:val="24"/>
        </w:rPr>
        <w:t>Weise eine Rolle</w:t>
      </w:r>
      <w:r w:rsidR="00603062">
        <w:rPr>
          <w:rFonts w:ascii="Times New Roman" w:hAnsi="Times New Roman" w:cs="Times New Roman"/>
          <w:sz w:val="24"/>
          <w:szCs w:val="24"/>
        </w:rPr>
        <w:t xml:space="preserve"> spielen</w:t>
      </w:r>
      <w:r w:rsidR="00AF51AC" w:rsidRPr="00AF51AC">
        <w:rPr>
          <w:rFonts w:ascii="Times New Roman" w:hAnsi="Times New Roman" w:cs="Times New Roman"/>
          <w:sz w:val="24"/>
          <w:szCs w:val="24"/>
        </w:rPr>
        <w:t xml:space="preserve">. </w:t>
      </w:r>
      <w:r w:rsidR="00603062">
        <w:rPr>
          <w:rFonts w:ascii="Times New Roman" w:hAnsi="Times New Roman" w:cs="Times New Roman"/>
          <w:sz w:val="24"/>
          <w:szCs w:val="24"/>
        </w:rPr>
        <w:t>Zum einen sind</w:t>
      </w:r>
      <w:r w:rsidR="00603062">
        <w:rPr>
          <w:rFonts w:ascii="Times New Roman" w:hAnsi="Times New Roman" w:cs="Times New Roman"/>
          <w:sz w:val="24"/>
          <w:szCs w:val="24"/>
          <w:highlight w:val="yellow"/>
        </w:rPr>
        <w:t xml:space="preserve"> </w:t>
      </w:r>
      <w:r w:rsidR="00603062" w:rsidRPr="008670A4">
        <w:rPr>
          <w:rFonts w:ascii="Times New Roman" w:hAnsi="Times New Roman" w:cs="Times New Roman"/>
          <w:sz w:val="24"/>
          <w:szCs w:val="24"/>
        </w:rPr>
        <w:t>sie</w:t>
      </w:r>
      <w:r w:rsidR="00641279">
        <w:rPr>
          <w:rFonts w:ascii="Times New Roman" w:hAnsi="Times New Roman" w:cs="Times New Roman"/>
          <w:sz w:val="24"/>
          <w:szCs w:val="24"/>
        </w:rPr>
        <w:t xml:space="preserve"> </w:t>
      </w:r>
      <w:r w:rsidR="00106B5C">
        <w:rPr>
          <w:rFonts w:ascii="Times New Roman" w:hAnsi="Times New Roman" w:cs="Times New Roman"/>
          <w:sz w:val="24"/>
          <w:szCs w:val="24"/>
        </w:rPr>
        <w:t xml:space="preserve">bedeutsame </w:t>
      </w:r>
      <w:r w:rsidR="00AF51AC" w:rsidRPr="00AF51AC">
        <w:rPr>
          <w:rFonts w:ascii="Times New Roman" w:hAnsi="Times New Roman" w:cs="Times New Roman"/>
          <w:sz w:val="24"/>
          <w:szCs w:val="24"/>
        </w:rPr>
        <w:t>Gefährt</w:t>
      </w:r>
      <w:r w:rsidR="00BD0D97">
        <w:rPr>
          <w:rFonts w:ascii="Times New Roman" w:hAnsi="Times New Roman" w:cs="Times New Roman"/>
          <w:sz w:val="24"/>
          <w:szCs w:val="24"/>
        </w:rPr>
        <w:t>*</w:t>
      </w:r>
      <w:r w:rsidR="00AF51AC" w:rsidRPr="00AF51AC">
        <w:rPr>
          <w:rFonts w:ascii="Times New Roman" w:hAnsi="Times New Roman" w:cs="Times New Roman"/>
          <w:sz w:val="24"/>
          <w:szCs w:val="24"/>
        </w:rPr>
        <w:t>innentier</w:t>
      </w:r>
      <w:r w:rsidR="00641279">
        <w:rPr>
          <w:rFonts w:ascii="Times New Roman" w:hAnsi="Times New Roman" w:cs="Times New Roman"/>
          <w:sz w:val="24"/>
          <w:szCs w:val="24"/>
        </w:rPr>
        <w:t>e</w:t>
      </w:r>
      <w:r w:rsidR="00AF51AC" w:rsidRPr="00AF51AC">
        <w:rPr>
          <w:rFonts w:ascii="Times New Roman" w:hAnsi="Times New Roman" w:cs="Times New Roman"/>
          <w:sz w:val="24"/>
          <w:szCs w:val="24"/>
        </w:rPr>
        <w:t xml:space="preserve"> für Adressat</w:t>
      </w:r>
      <w:r w:rsidR="00BD0D97">
        <w:rPr>
          <w:rFonts w:ascii="Times New Roman" w:hAnsi="Times New Roman" w:cs="Times New Roman"/>
          <w:sz w:val="24"/>
          <w:szCs w:val="24"/>
        </w:rPr>
        <w:t>*</w:t>
      </w:r>
      <w:r w:rsidR="00AF51AC" w:rsidRPr="00AF51AC">
        <w:rPr>
          <w:rFonts w:ascii="Times New Roman" w:hAnsi="Times New Roman" w:cs="Times New Roman"/>
          <w:sz w:val="24"/>
          <w:szCs w:val="24"/>
        </w:rPr>
        <w:t>innen</w:t>
      </w:r>
      <w:r w:rsidR="00641279">
        <w:rPr>
          <w:rFonts w:ascii="Times New Roman" w:hAnsi="Times New Roman" w:cs="Times New Roman"/>
          <w:sz w:val="24"/>
          <w:szCs w:val="24"/>
        </w:rPr>
        <w:t xml:space="preserve"> </w:t>
      </w:r>
      <w:r w:rsidR="00AF51AC" w:rsidRPr="00AF51AC">
        <w:rPr>
          <w:rFonts w:ascii="Times New Roman" w:hAnsi="Times New Roman" w:cs="Times New Roman"/>
          <w:sz w:val="24"/>
          <w:szCs w:val="24"/>
        </w:rPr>
        <w:t>(</w:t>
      </w:r>
      <w:r w:rsidR="00350E1A">
        <w:rPr>
          <w:rFonts w:ascii="Times New Roman" w:hAnsi="Times New Roman" w:cs="Times New Roman"/>
          <w:sz w:val="24"/>
          <w:szCs w:val="24"/>
        </w:rPr>
        <w:t xml:space="preserve">vgl. </w:t>
      </w:r>
      <w:r w:rsidR="00AF51AC" w:rsidRPr="00AF51AC">
        <w:rPr>
          <w:rFonts w:ascii="Times New Roman" w:hAnsi="Times New Roman" w:cs="Times New Roman"/>
          <w:sz w:val="24"/>
          <w:szCs w:val="24"/>
        </w:rPr>
        <w:t>Rose 2019</w:t>
      </w:r>
      <w:r w:rsidR="00350E1A">
        <w:rPr>
          <w:rFonts w:ascii="Times New Roman" w:hAnsi="Times New Roman" w:cs="Times New Roman"/>
          <w:sz w:val="24"/>
          <w:szCs w:val="24"/>
        </w:rPr>
        <w:t>:</w:t>
      </w:r>
      <w:r w:rsidR="00AF51AC" w:rsidRPr="00AF51AC">
        <w:rPr>
          <w:rFonts w:ascii="Times New Roman" w:hAnsi="Times New Roman" w:cs="Times New Roman"/>
          <w:sz w:val="24"/>
          <w:szCs w:val="24"/>
        </w:rPr>
        <w:t xml:space="preserve"> 66).</w:t>
      </w:r>
      <w:r w:rsidR="00155E2E" w:rsidRPr="00155E2E">
        <w:rPr>
          <w:rFonts w:ascii="Times New Roman" w:hAnsi="Times New Roman" w:cs="Times New Roman"/>
          <w:sz w:val="24"/>
          <w:szCs w:val="24"/>
        </w:rPr>
        <w:t xml:space="preserve"> </w:t>
      </w:r>
      <w:r w:rsidR="00603062">
        <w:rPr>
          <w:rFonts w:ascii="Times New Roman" w:hAnsi="Times New Roman" w:cs="Times New Roman"/>
          <w:sz w:val="24"/>
          <w:szCs w:val="24"/>
        </w:rPr>
        <w:t xml:space="preserve">Zum anderen </w:t>
      </w:r>
      <w:r w:rsidR="002B42C0">
        <w:rPr>
          <w:rFonts w:ascii="Times New Roman" w:hAnsi="Times New Roman" w:cs="Times New Roman"/>
          <w:sz w:val="24"/>
          <w:szCs w:val="24"/>
        </w:rPr>
        <w:t>spielen nicht</w:t>
      </w:r>
      <w:r w:rsidR="0009051F">
        <w:rPr>
          <w:rFonts w:ascii="Times New Roman" w:hAnsi="Times New Roman" w:cs="Times New Roman"/>
          <w:sz w:val="24"/>
          <w:szCs w:val="24"/>
        </w:rPr>
        <w:t>menschliche</w:t>
      </w:r>
      <w:r w:rsidR="002B42C0">
        <w:rPr>
          <w:rFonts w:ascii="Times New Roman" w:hAnsi="Times New Roman" w:cs="Times New Roman"/>
          <w:sz w:val="24"/>
          <w:szCs w:val="24"/>
        </w:rPr>
        <w:t xml:space="preserve"> Tiere</w:t>
      </w:r>
      <w:r w:rsidR="00603062">
        <w:rPr>
          <w:rFonts w:ascii="Times New Roman" w:hAnsi="Times New Roman" w:cs="Times New Roman"/>
          <w:sz w:val="24"/>
          <w:szCs w:val="24"/>
        </w:rPr>
        <w:t xml:space="preserve"> </w:t>
      </w:r>
      <w:r w:rsidR="002B42C0">
        <w:rPr>
          <w:rFonts w:ascii="Times New Roman" w:hAnsi="Times New Roman" w:cs="Times New Roman"/>
          <w:sz w:val="24"/>
          <w:szCs w:val="24"/>
        </w:rPr>
        <w:t>auch beim Essen</w:t>
      </w:r>
      <w:r w:rsidR="007C0CBD">
        <w:rPr>
          <w:rFonts w:ascii="Times New Roman" w:hAnsi="Times New Roman" w:cs="Times New Roman"/>
          <w:sz w:val="24"/>
          <w:szCs w:val="24"/>
        </w:rPr>
        <w:t xml:space="preserve"> in </w:t>
      </w:r>
      <w:r w:rsidR="00A96703">
        <w:rPr>
          <w:rFonts w:ascii="Times New Roman" w:hAnsi="Times New Roman" w:cs="Times New Roman"/>
          <w:sz w:val="24"/>
          <w:szCs w:val="24"/>
        </w:rPr>
        <w:t>s</w:t>
      </w:r>
      <w:r w:rsidR="007C0CBD">
        <w:rPr>
          <w:rFonts w:ascii="Times New Roman" w:hAnsi="Times New Roman" w:cs="Times New Roman"/>
          <w:sz w:val="24"/>
          <w:szCs w:val="24"/>
        </w:rPr>
        <w:t>oz</w:t>
      </w:r>
      <w:r w:rsidR="00BD0D97">
        <w:rPr>
          <w:rFonts w:ascii="Times New Roman" w:hAnsi="Times New Roman" w:cs="Times New Roman"/>
          <w:sz w:val="24"/>
          <w:szCs w:val="24"/>
        </w:rPr>
        <w:t>ia</w:t>
      </w:r>
      <w:r w:rsidR="007C0CBD">
        <w:rPr>
          <w:rFonts w:ascii="Times New Roman" w:hAnsi="Times New Roman" w:cs="Times New Roman"/>
          <w:sz w:val="24"/>
          <w:szCs w:val="24"/>
        </w:rPr>
        <w:t xml:space="preserve">larbeiterischen Institutionen </w:t>
      </w:r>
      <w:r w:rsidR="007C0CBD" w:rsidRPr="00A96703">
        <w:rPr>
          <w:rFonts w:ascii="Times New Roman" w:hAnsi="Times New Roman" w:cs="Times New Roman"/>
          <w:sz w:val="24"/>
          <w:szCs w:val="24"/>
        </w:rPr>
        <w:t>eine wichtige</w:t>
      </w:r>
      <w:r w:rsidR="007C0CBD">
        <w:rPr>
          <w:rFonts w:ascii="Times New Roman" w:hAnsi="Times New Roman" w:cs="Times New Roman"/>
          <w:sz w:val="24"/>
          <w:szCs w:val="24"/>
        </w:rPr>
        <w:t xml:space="preserve"> Rolle, da in Einrichtungen nichtmenschli</w:t>
      </w:r>
      <w:r w:rsidR="00CB5810">
        <w:rPr>
          <w:rFonts w:ascii="Times New Roman" w:hAnsi="Times New Roman" w:cs="Times New Roman"/>
          <w:sz w:val="24"/>
          <w:szCs w:val="24"/>
        </w:rPr>
        <w:t>c</w:t>
      </w:r>
      <w:r w:rsidR="007C0CBD">
        <w:rPr>
          <w:rFonts w:ascii="Times New Roman" w:hAnsi="Times New Roman" w:cs="Times New Roman"/>
          <w:sz w:val="24"/>
          <w:szCs w:val="24"/>
        </w:rPr>
        <w:t>he Tier</w:t>
      </w:r>
      <w:r w:rsidR="00443C4A">
        <w:rPr>
          <w:rFonts w:ascii="Times New Roman" w:hAnsi="Times New Roman" w:cs="Times New Roman"/>
          <w:sz w:val="24"/>
          <w:szCs w:val="24"/>
        </w:rPr>
        <w:t>e</w:t>
      </w:r>
      <w:r w:rsidR="007C0CBD">
        <w:rPr>
          <w:rFonts w:ascii="Times New Roman" w:hAnsi="Times New Roman" w:cs="Times New Roman"/>
          <w:sz w:val="24"/>
          <w:szCs w:val="24"/>
        </w:rPr>
        <w:t xml:space="preserve"> und </w:t>
      </w:r>
      <w:r w:rsidR="00443C4A" w:rsidRPr="00443C4A">
        <w:rPr>
          <w:rFonts w:ascii="Times New Roman" w:hAnsi="Times New Roman" w:cs="Times New Roman"/>
          <w:sz w:val="24"/>
          <w:szCs w:val="24"/>
        </w:rPr>
        <w:t>Nahrungsmittel, die von Tieren erzeugt wurden,</w:t>
      </w:r>
      <w:r w:rsidR="00443C4A">
        <w:rPr>
          <w:rFonts w:ascii="Times New Roman" w:hAnsi="Times New Roman" w:cs="Times New Roman"/>
          <w:sz w:val="24"/>
          <w:szCs w:val="24"/>
        </w:rPr>
        <w:t xml:space="preserve"> </w:t>
      </w:r>
      <w:r w:rsidR="00245A08">
        <w:rPr>
          <w:rFonts w:ascii="Times New Roman" w:hAnsi="Times New Roman" w:cs="Times New Roman"/>
          <w:sz w:val="24"/>
          <w:szCs w:val="24"/>
        </w:rPr>
        <w:t>konsumiert werden. Besonders in d</w:t>
      </w:r>
      <w:r w:rsidR="001259FD">
        <w:rPr>
          <w:rFonts w:ascii="Times New Roman" w:hAnsi="Times New Roman" w:cs="Times New Roman"/>
          <w:sz w:val="24"/>
          <w:szCs w:val="24"/>
        </w:rPr>
        <w:t>er</w:t>
      </w:r>
      <w:r w:rsidR="00245A08">
        <w:rPr>
          <w:rFonts w:ascii="Times New Roman" w:hAnsi="Times New Roman" w:cs="Times New Roman"/>
          <w:sz w:val="24"/>
          <w:szCs w:val="24"/>
        </w:rPr>
        <w:t xml:space="preserve"> „Funktion“ </w:t>
      </w:r>
      <w:r w:rsidR="001259FD">
        <w:rPr>
          <w:rFonts w:ascii="Times New Roman" w:hAnsi="Times New Roman" w:cs="Times New Roman"/>
          <w:sz w:val="24"/>
          <w:szCs w:val="24"/>
        </w:rPr>
        <w:t xml:space="preserve">als Nahrungsmittel </w:t>
      </w:r>
      <w:r w:rsidR="00245A08">
        <w:rPr>
          <w:rFonts w:ascii="Times New Roman" w:hAnsi="Times New Roman" w:cs="Times New Roman"/>
          <w:sz w:val="24"/>
          <w:szCs w:val="24"/>
        </w:rPr>
        <w:t>geraten n</w:t>
      </w:r>
      <w:r w:rsidR="00261133">
        <w:rPr>
          <w:rFonts w:ascii="Times New Roman" w:hAnsi="Times New Roman" w:cs="Times New Roman"/>
          <w:sz w:val="24"/>
          <w:szCs w:val="24"/>
        </w:rPr>
        <w:t>ichtmenschliche Tiere aus dem Blick sozialarbeiterischer Auseinandersetzungen</w:t>
      </w:r>
      <w:r w:rsidR="00245A08">
        <w:rPr>
          <w:rFonts w:ascii="Times New Roman" w:hAnsi="Times New Roman" w:cs="Times New Roman"/>
          <w:sz w:val="24"/>
          <w:szCs w:val="24"/>
        </w:rPr>
        <w:t>. Doch woran liegt das?</w:t>
      </w:r>
      <w:r w:rsidR="00443C4A">
        <w:rPr>
          <w:rFonts w:ascii="Times New Roman" w:hAnsi="Times New Roman" w:cs="Times New Roman"/>
          <w:sz w:val="24"/>
          <w:szCs w:val="24"/>
        </w:rPr>
        <w:t xml:space="preserve"> </w:t>
      </w:r>
      <w:r w:rsidR="00443C4A" w:rsidRPr="00443C4A">
        <w:rPr>
          <w:rFonts w:ascii="Times New Roman" w:hAnsi="Times New Roman" w:cs="Times New Roman"/>
          <w:sz w:val="24"/>
          <w:szCs w:val="24"/>
        </w:rPr>
        <w:t xml:space="preserve">Mit Thomas Ryan lässt sich eine solche fehlende Thematisierung als Teil einer allgemein bestehenden anthropozentrischen Ausrichtung der Sozialen Arbeit verstehen. </w:t>
      </w:r>
      <w:r w:rsidR="00155E2E" w:rsidRPr="00155E2E">
        <w:rPr>
          <w:rFonts w:ascii="Times New Roman" w:hAnsi="Times New Roman" w:cs="Times New Roman"/>
          <w:sz w:val="24"/>
          <w:szCs w:val="24"/>
        </w:rPr>
        <w:t>(</w:t>
      </w:r>
      <w:r w:rsidR="00876AC7">
        <w:rPr>
          <w:rFonts w:ascii="Times New Roman" w:hAnsi="Times New Roman" w:cs="Times New Roman"/>
          <w:sz w:val="24"/>
          <w:szCs w:val="24"/>
        </w:rPr>
        <w:t>vgl.</w:t>
      </w:r>
      <w:r w:rsidR="00FF00F5">
        <w:rPr>
          <w:rFonts w:ascii="Times New Roman" w:hAnsi="Times New Roman" w:cs="Times New Roman"/>
          <w:sz w:val="24"/>
          <w:szCs w:val="24"/>
        </w:rPr>
        <w:t xml:space="preserve"> </w:t>
      </w:r>
      <w:r w:rsidR="00155E2E" w:rsidRPr="00155E2E">
        <w:rPr>
          <w:rFonts w:ascii="Times New Roman" w:hAnsi="Times New Roman" w:cs="Times New Roman"/>
          <w:sz w:val="24"/>
          <w:szCs w:val="24"/>
        </w:rPr>
        <w:t>Rose 2019</w:t>
      </w:r>
      <w:r w:rsidR="00FF00F5">
        <w:rPr>
          <w:rFonts w:ascii="Times New Roman" w:hAnsi="Times New Roman" w:cs="Times New Roman"/>
          <w:sz w:val="24"/>
          <w:szCs w:val="24"/>
        </w:rPr>
        <w:t xml:space="preserve">: </w:t>
      </w:r>
      <w:r w:rsidR="00155E2E" w:rsidRPr="00155E2E">
        <w:rPr>
          <w:rFonts w:ascii="Times New Roman" w:hAnsi="Times New Roman" w:cs="Times New Roman"/>
          <w:sz w:val="24"/>
          <w:szCs w:val="24"/>
        </w:rPr>
        <w:t>68</w:t>
      </w:r>
      <w:r w:rsidR="00FF00F5">
        <w:rPr>
          <w:rFonts w:ascii="Times New Roman" w:hAnsi="Times New Roman" w:cs="Times New Roman"/>
          <w:sz w:val="24"/>
          <w:szCs w:val="24"/>
        </w:rPr>
        <w:t xml:space="preserve">, </w:t>
      </w:r>
      <w:r w:rsidR="00B238ED">
        <w:rPr>
          <w:rFonts w:ascii="Times New Roman" w:hAnsi="Times New Roman" w:cs="Times New Roman"/>
          <w:sz w:val="24"/>
          <w:szCs w:val="24"/>
        </w:rPr>
        <w:t xml:space="preserve">vgl. </w:t>
      </w:r>
      <w:r w:rsidR="00155E2E" w:rsidRPr="00155E2E">
        <w:rPr>
          <w:rFonts w:ascii="Times New Roman" w:hAnsi="Times New Roman" w:cs="Times New Roman"/>
          <w:sz w:val="24"/>
          <w:szCs w:val="24"/>
        </w:rPr>
        <w:t>Ryan 2014</w:t>
      </w:r>
      <w:r w:rsidR="00B238ED">
        <w:rPr>
          <w:rFonts w:ascii="Times New Roman" w:hAnsi="Times New Roman" w:cs="Times New Roman"/>
          <w:sz w:val="24"/>
          <w:szCs w:val="24"/>
        </w:rPr>
        <w:t xml:space="preserve">: </w:t>
      </w:r>
      <w:r w:rsidR="00155E2E" w:rsidRPr="00155E2E">
        <w:rPr>
          <w:rFonts w:ascii="Times New Roman" w:hAnsi="Times New Roman" w:cs="Times New Roman"/>
          <w:sz w:val="24"/>
          <w:szCs w:val="24"/>
        </w:rPr>
        <w:t xml:space="preserve"> 29). </w:t>
      </w:r>
      <w:r w:rsidR="00443C4A" w:rsidRPr="00443C4A">
        <w:rPr>
          <w:rFonts w:ascii="Times New Roman" w:hAnsi="Times New Roman" w:cs="Times New Roman"/>
          <w:sz w:val="24"/>
          <w:szCs w:val="24"/>
        </w:rPr>
        <w:t>Im Rahmen seiner Kritik an der Ausblendung der Profession von nichtmenschlichen Tieren in den Lebenswelten der Adressat*innen kritisiert Ryan, dass sich</w:t>
      </w:r>
      <w:r w:rsidR="00155E2E" w:rsidRPr="00155E2E">
        <w:rPr>
          <w:rFonts w:ascii="Times New Roman" w:hAnsi="Times New Roman" w:cs="Times New Roman"/>
          <w:sz w:val="24"/>
          <w:szCs w:val="24"/>
        </w:rPr>
        <w:t xml:space="preserve"> moralische und ethische Konzeptualisierungen der Sozialen Arbeit bislang ausschließlich auf menschliche Subjekte beschränken (</w:t>
      </w:r>
      <w:r w:rsidR="004A2A85">
        <w:rPr>
          <w:rFonts w:ascii="Times New Roman" w:hAnsi="Times New Roman" w:cs="Times New Roman"/>
          <w:sz w:val="24"/>
          <w:szCs w:val="24"/>
        </w:rPr>
        <w:t xml:space="preserve">vgl. </w:t>
      </w:r>
      <w:r w:rsidR="00155E2E" w:rsidRPr="00155E2E">
        <w:rPr>
          <w:rFonts w:ascii="Times New Roman" w:hAnsi="Times New Roman" w:cs="Times New Roman"/>
          <w:sz w:val="24"/>
          <w:szCs w:val="24"/>
        </w:rPr>
        <w:t>Ryan 2011</w:t>
      </w:r>
      <w:r w:rsidR="009056F2">
        <w:rPr>
          <w:rFonts w:ascii="Times New Roman" w:hAnsi="Times New Roman" w:cs="Times New Roman"/>
          <w:sz w:val="24"/>
          <w:szCs w:val="24"/>
        </w:rPr>
        <w:t xml:space="preserve">: </w:t>
      </w:r>
      <w:r w:rsidR="00155E2E" w:rsidRPr="00155E2E">
        <w:rPr>
          <w:rFonts w:ascii="Times New Roman" w:hAnsi="Times New Roman" w:cs="Times New Roman"/>
          <w:sz w:val="24"/>
          <w:szCs w:val="24"/>
        </w:rPr>
        <w:t xml:space="preserve"> 23). </w:t>
      </w:r>
      <w:r w:rsidR="00AF1D9F" w:rsidRPr="00E907D0">
        <w:rPr>
          <w:rFonts w:ascii="Times New Roman" w:hAnsi="Times New Roman" w:cs="Times New Roman"/>
          <w:sz w:val="24"/>
          <w:szCs w:val="24"/>
        </w:rPr>
        <w:t xml:space="preserve">Auch </w:t>
      </w:r>
      <w:r w:rsidR="007A088D" w:rsidRPr="00E907D0">
        <w:rPr>
          <w:rFonts w:ascii="Times New Roman" w:hAnsi="Times New Roman" w:cs="Times New Roman"/>
          <w:sz w:val="24"/>
          <w:szCs w:val="24"/>
        </w:rPr>
        <w:t xml:space="preserve">Paul J. Silberberg </w:t>
      </w:r>
      <w:r w:rsidR="00C46C38" w:rsidRPr="00E907D0">
        <w:rPr>
          <w:rFonts w:ascii="Times New Roman" w:hAnsi="Times New Roman" w:cs="Times New Roman"/>
          <w:sz w:val="24"/>
          <w:szCs w:val="24"/>
        </w:rPr>
        <w:t xml:space="preserve">ist überzeugt, dass die Soziale Arbeit traditionell </w:t>
      </w:r>
      <w:r w:rsidR="000B0C4C">
        <w:rPr>
          <w:rFonts w:ascii="Times New Roman" w:hAnsi="Times New Roman" w:cs="Times New Roman"/>
          <w:sz w:val="24"/>
          <w:szCs w:val="24"/>
        </w:rPr>
        <w:t>schon</w:t>
      </w:r>
      <w:r w:rsidR="00C46C38" w:rsidRPr="00E907D0">
        <w:rPr>
          <w:rFonts w:ascii="Times New Roman" w:hAnsi="Times New Roman" w:cs="Times New Roman"/>
          <w:sz w:val="24"/>
          <w:szCs w:val="24"/>
        </w:rPr>
        <w:t xml:space="preserve"> </w:t>
      </w:r>
      <w:r w:rsidR="00ED06E4">
        <w:rPr>
          <w:rFonts w:ascii="Times New Roman" w:hAnsi="Times New Roman" w:cs="Times New Roman"/>
          <w:sz w:val="24"/>
          <w:szCs w:val="24"/>
        </w:rPr>
        <w:t xml:space="preserve">immer </w:t>
      </w:r>
      <w:r w:rsidR="00C46C38" w:rsidRPr="00E907D0">
        <w:rPr>
          <w:rFonts w:ascii="Times New Roman" w:hAnsi="Times New Roman" w:cs="Times New Roman"/>
          <w:sz w:val="24"/>
          <w:szCs w:val="24"/>
        </w:rPr>
        <w:t>lediglich menschliche</w:t>
      </w:r>
      <w:r w:rsidR="001E0B74">
        <w:rPr>
          <w:rFonts w:ascii="Times New Roman" w:hAnsi="Times New Roman" w:cs="Times New Roman"/>
          <w:sz w:val="24"/>
          <w:szCs w:val="24"/>
        </w:rPr>
        <w:t>n</w:t>
      </w:r>
      <w:r w:rsidR="00C46C38" w:rsidRPr="00E907D0">
        <w:rPr>
          <w:rFonts w:ascii="Times New Roman" w:hAnsi="Times New Roman" w:cs="Times New Roman"/>
          <w:sz w:val="24"/>
          <w:szCs w:val="24"/>
        </w:rPr>
        <w:t xml:space="preserve"> Tiere</w:t>
      </w:r>
      <w:r w:rsidR="001E0B74">
        <w:rPr>
          <w:rFonts w:ascii="Times New Roman" w:hAnsi="Times New Roman" w:cs="Times New Roman"/>
          <w:sz w:val="24"/>
          <w:szCs w:val="24"/>
        </w:rPr>
        <w:t>n</w:t>
      </w:r>
      <w:r w:rsidR="00C46C38" w:rsidRPr="00E907D0">
        <w:rPr>
          <w:rFonts w:ascii="Times New Roman" w:hAnsi="Times New Roman" w:cs="Times New Roman"/>
          <w:sz w:val="24"/>
          <w:szCs w:val="24"/>
        </w:rPr>
        <w:t xml:space="preserve"> </w:t>
      </w:r>
      <w:r w:rsidR="001E0B74">
        <w:rPr>
          <w:rFonts w:ascii="Times New Roman" w:hAnsi="Times New Roman" w:cs="Times New Roman"/>
          <w:sz w:val="24"/>
          <w:szCs w:val="24"/>
        </w:rPr>
        <w:t>Beachtung schenke,</w:t>
      </w:r>
      <w:r w:rsidR="00BF6873" w:rsidRPr="00E907D0">
        <w:rPr>
          <w:rFonts w:ascii="Times New Roman" w:hAnsi="Times New Roman" w:cs="Times New Roman"/>
          <w:sz w:val="24"/>
          <w:szCs w:val="24"/>
        </w:rPr>
        <w:t xml:space="preserve"> </w:t>
      </w:r>
      <w:r w:rsidR="00E907D0">
        <w:rPr>
          <w:rFonts w:ascii="Times New Roman" w:hAnsi="Times New Roman" w:cs="Times New Roman"/>
          <w:sz w:val="24"/>
          <w:szCs w:val="24"/>
        </w:rPr>
        <w:t xml:space="preserve">was </w:t>
      </w:r>
      <w:r w:rsidR="009028DB">
        <w:rPr>
          <w:rFonts w:ascii="Times New Roman" w:hAnsi="Times New Roman" w:cs="Times New Roman"/>
          <w:sz w:val="24"/>
          <w:szCs w:val="24"/>
        </w:rPr>
        <w:t>r</w:t>
      </w:r>
      <w:r w:rsidR="00A07EFC">
        <w:rPr>
          <w:rFonts w:ascii="Times New Roman" w:hAnsi="Times New Roman" w:cs="Times New Roman"/>
          <w:sz w:val="24"/>
          <w:szCs w:val="24"/>
        </w:rPr>
        <w:t>eale</w:t>
      </w:r>
      <w:r w:rsidR="00E907D0">
        <w:rPr>
          <w:rFonts w:ascii="Times New Roman" w:hAnsi="Times New Roman" w:cs="Times New Roman"/>
          <w:sz w:val="24"/>
          <w:szCs w:val="24"/>
        </w:rPr>
        <w:t xml:space="preserve"> Konsequenzen für nichtme</w:t>
      </w:r>
      <w:r w:rsidR="00A07EFC">
        <w:rPr>
          <w:rFonts w:ascii="Times New Roman" w:hAnsi="Times New Roman" w:cs="Times New Roman"/>
          <w:sz w:val="24"/>
          <w:szCs w:val="24"/>
        </w:rPr>
        <w:t>n</w:t>
      </w:r>
      <w:r w:rsidR="00E907D0">
        <w:rPr>
          <w:rFonts w:ascii="Times New Roman" w:hAnsi="Times New Roman" w:cs="Times New Roman"/>
          <w:sz w:val="24"/>
          <w:szCs w:val="24"/>
        </w:rPr>
        <w:t>schliche Tiere ha</w:t>
      </w:r>
      <w:r w:rsidR="00203C09">
        <w:rPr>
          <w:rFonts w:ascii="Times New Roman" w:hAnsi="Times New Roman" w:cs="Times New Roman"/>
          <w:sz w:val="24"/>
          <w:szCs w:val="24"/>
        </w:rPr>
        <w:t>t</w:t>
      </w:r>
      <w:r w:rsidR="001C14D1">
        <w:rPr>
          <w:rFonts w:ascii="Times New Roman" w:hAnsi="Times New Roman" w:cs="Times New Roman"/>
          <w:sz w:val="24"/>
          <w:szCs w:val="24"/>
        </w:rPr>
        <w:t xml:space="preserve"> </w:t>
      </w:r>
      <w:r w:rsidR="00644A14">
        <w:rPr>
          <w:rFonts w:ascii="Times New Roman" w:hAnsi="Times New Roman" w:cs="Times New Roman"/>
          <w:sz w:val="24"/>
          <w:szCs w:val="24"/>
        </w:rPr>
        <w:t>(</w:t>
      </w:r>
      <w:r w:rsidR="00D93050">
        <w:rPr>
          <w:rFonts w:ascii="Times New Roman" w:hAnsi="Times New Roman" w:cs="Times New Roman"/>
          <w:sz w:val="24"/>
          <w:szCs w:val="24"/>
        </w:rPr>
        <w:t xml:space="preserve">vgl. </w:t>
      </w:r>
      <w:r w:rsidR="00644A14">
        <w:rPr>
          <w:rFonts w:ascii="Times New Roman" w:hAnsi="Times New Roman" w:cs="Times New Roman"/>
          <w:sz w:val="24"/>
          <w:szCs w:val="24"/>
        </w:rPr>
        <w:t>Silber</w:t>
      </w:r>
      <w:r w:rsidR="00AB0048">
        <w:rPr>
          <w:rFonts w:ascii="Times New Roman" w:hAnsi="Times New Roman" w:cs="Times New Roman"/>
          <w:sz w:val="24"/>
          <w:szCs w:val="24"/>
        </w:rPr>
        <w:t>ber</w:t>
      </w:r>
      <w:r w:rsidR="00644A14">
        <w:rPr>
          <w:rFonts w:ascii="Times New Roman" w:hAnsi="Times New Roman" w:cs="Times New Roman"/>
          <w:sz w:val="24"/>
          <w:szCs w:val="24"/>
        </w:rPr>
        <w:t>g</w:t>
      </w:r>
      <w:r w:rsidR="00657A80">
        <w:rPr>
          <w:rFonts w:ascii="Times New Roman" w:hAnsi="Times New Roman" w:cs="Times New Roman"/>
          <w:sz w:val="24"/>
          <w:szCs w:val="24"/>
        </w:rPr>
        <w:t xml:space="preserve"> 2023</w:t>
      </w:r>
      <w:r w:rsidR="005175E2">
        <w:rPr>
          <w:rFonts w:ascii="Times New Roman" w:hAnsi="Times New Roman" w:cs="Times New Roman"/>
          <w:sz w:val="24"/>
          <w:szCs w:val="24"/>
        </w:rPr>
        <w:t>:</w:t>
      </w:r>
      <w:r w:rsidR="00657A80">
        <w:rPr>
          <w:rFonts w:ascii="Times New Roman" w:hAnsi="Times New Roman" w:cs="Times New Roman"/>
          <w:sz w:val="24"/>
          <w:szCs w:val="24"/>
        </w:rPr>
        <w:t xml:space="preserve"> </w:t>
      </w:r>
      <w:r w:rsidR="00F82891">
        <w:rPr>
          <w:rFonts w:ascii="Times New Roman" w:hAnsi="Times New Roman" w:cs="Times New Roman"/>
          <w:sz w:val="24"/>
          <w:szCs w:val="24"/>
        </w:rPr>
        <w:t>72)</w:t>
      </w:r>
      <w:r w:rsidR="00AF1D9F" w:rsidRPr="00E907D0">
        <w:rPr>
          <w:rFonts w:ascii="Times New Roman" w:hAnsi="Times New Roman" w:cs="Times New Roman"/>
          <w:sz w:val="24"/>
          <w:szCs w:val="24"/>
        </w:rPr>
        <w:t xml:space="preserve">. </w:t>
      </w:r>
      <w:r w:rsidR="00367086" w:rsidRPr="00155E2E">
        <w:rPr>
          <w:rFonts w:ascii="Times New Roman" w:hAnsi="Times New Roman" w:cs="Times New Roman"/>
          <w:sz w:val="24"/>
          <w:szCs w:val="24"/>
        </w:rPr>
        <w:t>Die Ausblen</w:t>
      </w:r>
      <w:r w:rsidR="00367086">
        <w:rPr>
          <w:rFonts w:ascii="Times New Roman" w:hAnsi="Times New Roman" w:cs="Times New Roman"/>
          <w:sz w:val="24"/>
          <w:szCs w:val="24"/>
        </w:rPr>
        <w:t>d</w:t>
      </w:r>
      <w:r w:rsidR="00367086" w:rsidRPr="00155E2E">
        <w:rPr>
          <w:rFonts w:ascii="Times New Roman" w:hAnsi="Times New Roman" w:cs="Times New Roman"/>
          <w:sz w:val="24"/>
          <w:szCs w:val="24"/>
        </w:rPr>
        <w:t xml:space="preserve">ung des nichtmenschlichen Tiers aus der Profession hängt laut Ryan </w:t>
      </w:r>
      <w:r w:rsidR="001C14D1">
        <w:rPr>
          <w:rFonts w:ascii="Times New Roman" w:hAnsi="Times New Roman" w:cs="Times New Roman"/>
          <w:sz w:val="24"/>
          <w:szCs w:val="24"/>
        </w:rPr>
        <w:t>unter</w:t>
      </w:r>
      <w:r w:rsidR="00ED06E4">
        <w:rPr>
          <w:rFonts w:ascii="Times New Roman" w:hAnsi="Times New Roman" w:cs="Times New Roman"/>
          <w:sz w:val="24"/>
          <w:szCs w:val="24"/>
        </w:rPr>
        <w:t xml:space="preserve"> </w:t>
      </w:r>
      <w:r w:rsidR="001C14D1">
        <w:rPr>
          <w:rFonts w:ascii="Times New Roman" w:hAnsi="Times New Roman" w:cs="Times New Roman"/>
          <w:sz w:val="24"/>
          <w:szCs w:val="24"/>
        </w:rPr>
        <w:t xml:space="preserve">anderem </w:t>
      </w:r>
      <w:r w:rsidR="00367086" w:rsidRPr="00155E2E">
        <w:rPr>
          <w:rFonts w:ascii="Times New Roman" w:hAnsi="Times New Roman" w:cs="Times New Roman"/>
          <w:sz w:val="24"/>
          <w:szCs w:val="24"/>
        </w:rPr>
        <w:t xml:space="preserve">damit zusammen, dass das Selbstverständnis der Sozialen Arbeit bisher von der Annahme geprägt ist, nur Menschen würden einen </w:t>
      </w:r>
      <w:r w:rsidR="00443C4A">
        <w:rPr>
          <w:rFonts w:ascii="Times New Roman" w:hAnsi="Times New Roman" w:cs="Times New Roman"/>
          <w:sz w:val="24"/>
          <w:szCs w:val="24"/>
        </w:rPr>
        <w:t>eigenen</w:t>
      </w:r>
      <w:r w:rsidR="00367086" w:rsidRPr="00155E2E">
        <w:rPr>
          <w:rFonts w:ascii="Times New Roman" w:hAnsi="Times New Roman" w:cs="Times New Roman"/>
          <w:sz w:val="24"/>
          <w:szCs w:val="24"/>
        </w:rPr>
        <w:t xml:space="preserve"> Wert besitzen (</w:t>
      </w:r>
      <w:r w:rsidR="00790493">
        <w:rPr>
          <w:rFonts w:ascii="Times New Roman" w:hAnsi="Times New Roman" w:cs="Times New Roman"/>
          <w:sz w:val="24"/>
          <w:szCs w:val="24"/>
        </w:rPr>
        <w:t xml:space="preserve">vgl. </w:t>
      </w:r>
      <w:r w:rsidR="00367086" w:rsidRPr="00155E2E">
        <w:rPr>
          <w:rFonts w:ascii="Times New Roman" w:hAnsi="Times New Roman" w:cs="Times New Roman"/>
          <w:sz w:val="24"/>
          <w:szCs w:val="24"/>
        </w:rPr>
        <w:t>Ryan 2011</w:t>
      </w:r>
      <w:r w:rsidR="00790493">
        <w:rPr>
          <w:rFonts w:ascii="Times New Roman" w:hAnsi="Times New Roman" w:cs="Times New Roman"/>
          <w:sz w:val="24"/>
          <w:szCs w:val="24"/>
        </w:rPr>
        <w:t>:</w:t>
      </w:r>
      <w:r w:rsidR="00367086" w:rsidRPr="00155E2E">
        <w:rPr>
          <w:rFonts w:ascii="Times New Roman" w:hAnsi="Times New Roman" w:cs="Times New Roman"/>
          <w:sz w:val="24"/>
          <w:szCs w:val="24"/>
        </w:rPr>
        <w:t xml:space="preserve"> 23)</w:t>
      </w:r>
      <w:r w:rsidR="00367086">
        <w:rPr>
          <w:rFonts w:ascii="Times New Roman" w:hAnsi="Times New Roman" w:cs="Times New Roman"/>
          <w:sz w:val="24"/>
          <w:szCs w:val="24"/>
        </w:rPr>
        <w:t>.</w:t>
      </w:r>
      <w:r w:rsidR="00367086" w:rsidRPr="00155E2E">
        <w:rPr>
          <w:rFonts w:ascii="Times New Roman" w:hAnsi="Times New Roman" w:cs="Times New Roman"/>
          <w:sz w:val="24"/>
          <w:szCs w:val="24"/>
        </w:rPr>
        <w:t xml:space="preserve"> </w:t>
      </w:r>
      <w:r w:rsidR="00155E2E" w:rsidRPr="00155E2E">
        <w:rPr>
          <w:rFonts w:ascii="Times New Roman" w:hAnsi="Times New Roman" w:cs="Times New Roman"/>
          <w:sz w:val="24"/>
          <w:szCs w:val="24"/>
        </w:rPr>
        <w:t xml:space="preserve">Hieraus schlussfolgert </w:t>
      </w:r>
      <w:r w:rsidR="00367086">
        <w:rPr>
          <w:rFonts w:ascii="Times New Roman" w:hAnsi="Times New Roman" w:cs="Times New Roman"/>
          <w:sz w:val="24"/>
          <w:szCs w:val="24"/>
        </w:rPr>
        <w:t>er</w:t>
      </w:r>
      <w:r w:rsidR="00155E2E" w:rsidRPr="00155E2E">
        <w:rPr>
          <w:rFonts w:ascii="Times New Roman" w:hAnsi="Times New Roman" w:cs="Times New Roman"/>
          <w:sz w:val="24"/>
          <w:szCs w:val="24"/>
        </w:rPr>
        <w:t>, dass es einen Ethikkodex in der Sozialen Arbeit benötigt, „der nicht allein Menschen, sondern Lebewesen unabhängig von ihrer Gattungszugehörigkeit im Blick hat“ (Rose 2019</w:t>
      </w:r>
      <w:r w:rsidR="00A92BCA">
        <w:rPr>
          <w:rFonts w:ascii="Times New Roman" w:hAnsi="Times New Roman" w:cs="Times New Roman"/>
          <w:sz w:val="24"/>
          <w:szCs w:val="24"/>
        </w:rPr>
        <w:t>:</w:t>
      </w:r>
      <w:r w:rsidR="00155E2E" w:rsidRPr="00155E2E">
        <w:rPr>
          <w:rFonts w:ascii="Times New Roman" w:hAnsi="Times New Roman" w:cs="Times New Roman"/>
          <w:sz w:val="24"/>
          <w:szCs w:val="24"/>
        </w:rPr>
        <w:t xml:space="preserve"> 68). </w:t>
      </w:r>
    </w:p>
    <w:p w14:paraId="41EB2795" w14:textId="1472D2CA" w:rsidR="00F116FF" w:rsidRDefault="00431F3C" w:rsidP="000F561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Eine erste Verschiebung dieses Denkens zeigt sich möglicherweise in aktuellen Diskursen, in denen es um </w:t>
      </w:r>
      <w:r w:rsidR="00594E89" w:rsidRPr="00594E89">
        <w:rPr>
          <w:rFonts w:ascii="Times New Roman" w:hAnsi="Times New Roman" w:cs="Times New Roman"/>
          <w:sz w:val="24"/>
          <w:szCs w:val="24"/>
        </w:rPr>
        <w:t>Themen wie Klimagerechtigkeit, Soziale Arbeit im Anthropozän, grüne Soziale Arbeit oder um postkoloniale Herrschafts- und Ausbeutungsstrukturen geht (</w:t>
      </w:r>
      <w:r>
        <w:rPr>
          <w:rFonts w:ascii="Times New Roman" w:hAnsi="Times New Roman" w:cs="Times New Roman"/>
          <w:sz w:val="24"/>
          <w:szCs w:val="24"/>
        </w:rPr>
        <w:t>vgl.</w:t>
      </w:r>
      <w:r w:rsidR="00594E89" w:rsidRPr="00594E89">
        <w:rPr>
          <w:rFonts w:ascii="Times New Roman" w:hAnsi="Times New Roman" w:cs="Times New Roman"/>
          <w:sz w:val="24"/>
          <w:szCs w:val="24"/>
        </w:rPr>
        <w:t xml:space="preserve"> Retkowski</w:t>
      </w:r>
      <w:r w:rsidR="00447E01">
        <w:rPr>
          <w:rFonts w:ascii="Times New Roman" w:hAnsi="Times New Roman" w:cs="Times New Roman"/>
          <w:sz w:val="24"/>
          <w:szCs w:val="24"/>
        </w:rPr>
        <w:t xml:space="preserve"> </w:t>
      </w:r>
      <w:r w:rsidR="0064705A">
        <w:rPr>
          <w:rFonts w:ascii="Times New Roman" w:hAnsi="Times New Roman" w:cs="Times New Roman"/>
          <w:sz w:val="24"/>
          <w:szCs w:val="24"/>
        </w:rPr>
        <w:t>und</w:t>
      </w:r>
      <w:r w:rsidR="00447E01">
        <w:rPr>
          <w:rFonts w:ascii="Times New Roman" w:hAnsi="Times New Roman" w:cs="Times New Roman"/>
          <w:sz w:val="24"/>
          <w:szCs w:val="24"/>
        </w:rPr>
        <w:t xml:space="preserve"> </w:t>
      </w:r>
      <w:r w:rsidR="00594E89" w:rsidRPr="00594E89">
        <w:rPr>
          <w:rFonts w:ascii="Times New Roman" w:hAnsi="Times New Roman" w:cs="Times New Roman"/>
          <w:sz w:val="24"/>
          <w:szCs w:val="24"/>
        </w:rPr>
        <w:t xml:space="preserve">Sierra Barra 2022; Schmidt 2021; Abay et al. 2023). In diesen Diskursen wird </w:t>
      </w:r>
      <w:r w:rsidR="00E767C6">
        <w:rPr>
          <w:rFonts w:ascii="Times New Roman" w:hAnsi="Times New Roman" w:cs="Times New Roman"/>
          <w:sz w:val="24"/>
          <w:szCs w:val="24"/>
        </w:rPr>
        <w:t>d</w:t>
      </w:r>
      <w:r w:rsidR="00594E89" w:rsidRPr="00594E89">
        <w:rPr>
          <w:rFonts w:ascii="Times New Roman" w:hAnsi="Times New Roman" w:cs="Times New Roman"/>
          <w:sz w:val="24"/>
          <w:szCs w:val="24"/>
        </w:rPr>
        <w:t>arauf hingewiesen, dass die Folgen der Klimakatastrophen wie „Waldbrände und Flutkatastrophen, Biodiversitätsverluste und Klimawandel, Vermüllung, Armut, kriegerische Auseinandersetzungen, soziale Ungleichheit und Umweltkatastrophen“ (Retkowski und Sierra Barra 2022</w:t>
      </w:r>
      <w:r w:rsidR="00097029">
        <w:rPr>
          <w:rFonts w:ascii="Times New Roman" w:hAnsi="Times New Roman" w:cs="Times New Roman"/>
          <w:sz w:val="24"/>
          <w:szCs w:val="24"/>
        </w:rPr>
        <w:t>:</w:t>
      </w:r>
      <w:r w:rsidR="00594E89" w:rsidRPr="00594E89">
        <w:rPr>
          <w:rFonts w:ascii="Times New Roman" w:hAnsi="Times New Roman" w:cs="Times New Roman"/>
          <w:sz w:val="24"/>
          <w:szCs w:val="24"/>
        </w:rPr>
        <w:t xml:space="preserve"> 450) </w:t>
      </w:r>
      <w:r w:rsidR="000F64A0">
        <w:rPr>
          <w:rFonts w:ascii="Times New Roman" w:hAnsi="Times New Roman" w:cs="Times New Roman"/>
          <w:sz w:val="24"/>
          <w:szCs w:val="24"/>
        </w:rPr>
        <w:t>sich we</w:t>
      </w:r>
      <w:r w:rsidR="00594E89" w:rsidRPr="00594E89">
        <w:rPr>
          <w:rFonts w:ascii="Times New Roman" w:hAnsi="Times New Roman" w:cs="Times New Roman"/>
          <w:sz w:val="24"/>
          <w:szCs w:val="24"/>
        </w:rPr>
        <w:t>chselseitig bedingen und es wird gefordert, dass sich die Profession zeitnah diesen Herausforderungen stellt (</w:t>
      </w:r>
      <w:r w:rsidR="00D353EB">
        <w:rPr>
          <w:rFonts w:ascii="Times New Roman" w:hAnsi="Times New Roman" w:cs="Times New Roman"/>
          <w:sz w:val="24"/>
          <w:szCs w:val="24"/>
        </w:rPr>
        <w:t xml:space="preserve">vgl. </w:t>
      </w:r>
      <w:r w:rsidR="00594E89" w:rsidRPr="00594E89">
        <w:rPr>
          <w:rFonts w:ascii="Times New Roman" w:hAnsi="Times New Roman" w:cs="Times New Roman"/>
          <w:sz w:val="24"/>
          <w:szCs w:val="24"/>
        </w:rPr>
        <w:t>Harter 2024</w:t>
      </w:r>
      <w:r w:rsidR="00D353EB">
        <w:rPr>
          <w:rFonts w:ascii="Times New Roman" w:hAnsi="Times New Roman" w:cs="Times New Roman"/>
          <w:sz w:val="24"/>
          <w:szCs w:val="24"/>
        </w:rPr>
        <w:t xml:space="preserve">: </w:t>
      </w:r>
      <w:r w:rsidR="00594E89" w:rsidRPr="00594E89">
        <w:rPr>
          <w:rFonts w:ascii="Times New Roman" w:hAnsi="Times New Roman" w:cs="Times New Roman"/>
          <w:sz w:val="24"/>
          <w:szCs w:val="24"/>
        </w:rPr>
        <w:t xml:space="preserve">203). </w:t>
      </w:r>
      <w:r w:rsidR="00B80DFE">
        <w:rPr>
          <w:rFonts w:ascii="Times New Roman" w:hAnsi="Times New Roman" w:cs="Times New Roman"/>
          <w:sz w:val="24"/>
          <w:szCs w:val="24"/>
        </w:rPr>
        <w:t>Darüber hinaus</w:t>
      </w:r>
      <w:r w:rsidR="000F38FA">
        <w:rPr>
          <w:rFonts w:ascii="Times New Roman" w:hAnsi="Times New Roman" w:cs="Times New Roman"/>
          <w:sz w:val="24"/>
          <w:szCs w:val="24"/>
        </w:rPr>
        <w:t xml:space="preserve"> </w:t>
      </w:r>
      <w:r w:rsidR="004527BA">
        <w:rPr>
          <w:rFonts w:ascii="Times New Roman" w:hAnsi="Times New Roman" w:cs="Times New Roman"/>
          <w:sz w:val="24"/>
          <w:szCs w:val="24"/>
        </w:rPr>
        <w:t>wird auch</w:t>
      </w:r>
      <w:r w:rsidR="000F38FA">
        <w:rPr>
          <w:rFonts w:ascii="Times New Roman" w:hAnsi="Times New Roman" w:cs="Times New Roman"/>
          <w:sz w:val="24"/>
          <w:szCs w:val="24"/>
        </w:rPr>
        <w:t xml:space="preserve"> </w:t>
      </w:r>
      <w:r w:rsidR="008B3275">
        <w:rPr>
          <w:rFonts w:ascii="Times New Roman" w:hAnsi="Times New Roman" w:cs="Times New Roman"/>
          <w:sz w:val="24"/>
          <w:szCs w:val="24"/>
        </w:rPr>
        <w:t xml:space="preserve">für </w:t>
      </w:r>
      <w:r w:rsidR="000F38FA">
        <w:rPr>
          <w:rFonts w:ascii="Times New Roman" w:hAnsi="Times New Roman" w:cs="Times New Roman"/>
          <w:sz w:val="24"/>
          <w:szCs w:val="24"/>
        </w:rPr>
        <w:t>eine</w:t>
      </w:r>
      <w:r w:rsidR="002B41FA">
        <w:rPr>
          <w:rFonts w:ascii="Times New Roman" w:hAnsi="Times New Roman" w:cs="Times New Roman"/>
          <w:sz w:val="24"/>
          <w:szCs w:val="24"/>
        </w:rPr>
        <w:t xml:space="preserve"> </w:t>
      </w:r>
      <w:r w:rsidR="00C106FA">
        <w:rPr>
          <w:rFonts w:ascii="Times New Roman" w:hAnsi="Times New Roman" w:cs="Times New Roman"/>
          <w:sz w:val="24"/>
          <w:szCs w:val="24"/>
        </w:rPr>
        <w:t>neue Formulierung der</w:t>
      </w:r>
      <w:r w:rsidR="00380FEF">
        <w:rPr>
          <w:rFonts w:ascii="Times New Roman" w:hAnsi="Times New Roman" w:cs="Times New Roman"/>
          <w:sz w:val="24"/>
          <w:szCs w:val="24"/>
        </w:rPr>
        <w:t xml:space="preserve"> </w:t>
      </w:r>
      <w:r w:rsidR="004967FD">
        <w:rPr>
          <w:rFonts w:ascii="Times New Roman" w:hAnsi="Times New Roman" w:cs="Times New Roman"/>
          <w:sz w:val="24"/>
          <w:szCs w:val="24"/>
        </w:rPr>
        <w:t>„</w:t>
      </w:r>
      <w:r w:rsidR="00380FEF" w:rsidRPr="00380FEF">
        <w:rPr>
          <w:rFonts w:ascii="Times New Roman" w:hAnsi="Times New Roman" w:cs="Times New Roman"/>
          <w:sz w:val="24"/>
          <w:szCs w:val="24"/>
        </w:rPr>
        <w:t>Global Definition of Social</w:t>
      </w:r>
      <w:r w:rsidR="00380FEF">
        <w:rPr>
          <w:rFonts w:ascii="Times New Roman" w:hAnsi="Times New Roman" w:cs="Times New Roman"/>
          <w:sz w:val="24"/>
          <w:szCs w:val="24"/>
        </w:rPr>
        <w:t xml:space="preserve"> </w:t>
      </w:r>
      <w:r w:rsidR="00380FEF" w:rsidRPr="00380FEF">
        <w:rPr>
          <w:rFonts w:ascii="Times New Roman" w:hAnsi="Times New Roman" w:cs="Times New Roman"/>
          <w:sz w:val="24"/>
          <w:szCs w:val="24"/>
        </w:rPr>
        <w:t>Work</w:t>
      </w:r>
      <w:r w:rsidR="00380FEF">
        <w:rPr>
          <w:rFonts w:ascii="Times New Roman" w:hAnsi="Times New Roman" w:cs="Times New Roman"/>
          <w:sz w:val="24"/>
          <w:szCs w:val="24"/>
        </w:rPr>
        <w:t>“</w:t>
      </w:r>
      <w:r w:rsidR="004214E8">
        <w:rPr>
          <w:rFonts w:ascii="Times New Roman" w:hAnsi="Times New Roman" w:cs="Times New Roman"/>
          <w:sz w:val="24"/>
          <w:szCs w:val="24"/>
        </w:rPr>
        <w:t xml:space="preserve"> </w:t>
      </w:r>
      <w:r w:rsidR="002B41FA">
        <w:rPr>
          <w:rFonts w:ascii="Times New Roman" w:hAnsi="Times New Roman" w:cs="Times New Roman"/>
          <w:sz w:val="24"/>
          <w:szCs w:val="24"/>
        </w:rPr>
        <w:t xml:space="preserve">plädiert, </w:t>
      </w:r>
      <w:r w:rsidR="004214E8">
        <w:rPr>
          <w:rFonts w:ascii="Times New Roman" w:hAnsi="Times New Roman" w:cs="Times New Roman"/>
          <w:sz w:val="24"/>
          <w:szCs w:val="24"/>
        </w:rPr>
        <w:t>da es</w:t>
      </w:r>
      <w:r w:rsidR="00537A67">
        <w:rPr>
          <w:rFonts w:ascii="Times New Roman" w:hAnsi="Times New Roman" w:cs="Times New Roman"/>
          <w:sz w:val="24"/>
          <w:szCs w:val="24"/>
        </w:rPr>
        <w:t xml:space="preserve"> „</w:t>
      </w:r>
      <w:r w:rsidR="00537A67" w:rsidRPr="000F561E">
        <w:rPr>
          <w:rFonts w:ascii="Times New Roman" w:hAnsi="Times New Roman" w:cs="Times New Roman"/>
          <w:sz w:val="24"/>
          <w:szCs w:val="24"/>
        </w:rPr>
        <w:t>sich bei der Frage von post-anthropozentristischer</w:t>
      </w:r>
      <w:r w:rsidR="00537A67">
        <w:rPr>
          <w:rFonts w:ascii="Times New Roman" w:hAnsi="Times New Roman" w:cs="Times New Roman"/>
          <w:sz w:val="24"/>
          <w:szCs w:val="24"/>
        </w:rPr>
        <w:t xml:space="preserve"> </w:t>
      </w:r>
      <w:r w:rsidR="00537A67" w:rsidRPr="000F561E">
        <w:rPr>
          <w:rFonts w:ascii="Times New Roman" w:hAnsi="Times New Roman" w:cs="Times New Roman"/>
          <w:sz w:val="24"/>
          <w:szCs w:val="24"/>
        </w:rPr>
        <w:t>Sozialer Arbeit nicht um eine Nischendebatte handelt,</w:t>
      </w:r>
      <w:r w:rsidR="00537A67">
        <w:rPr>
          <w:rFonts w:ascii="Times New Roman" w:hAnsi="Times New Roman" w:cs="Times New Roman"/>
          <w:sz w:val="24"/>
          <w:szCs w:val="24"/>
        </w:rPr>
        <w:t xml:space="preserve"> </w:t>
      </w:r>
      <w:r w:rsidR="00537A67" w:rsidRPr="000F561E">
        <w:rPr>
          <w:rFonts w:ascii="Times New Roman" w:hAnsi="Times New Roman" w:cs="Times New Roman"/>
          <w:sz w:val="24"/>
          <w:szCs w:val="24"/>
        </w:rPr>
        <w:t>sondern diese die Grundannahmen der Professions-</w:t>
      </w:r>
      <w:r w:rsidR="00537A67">
        <w:rPr>
          <w:rFonts w:ascii="Times New Roman" w:hAnsi="Times New Roman" w:cs="Times New Roman"/>
          <w:sz w:val="24"/>
          <w:szCs w:val="24"/>
        </w:rPr>
        <w:t xml:space="preserve"> </w:t>
      </w:r>
      <w:r w:rsidR="00537A67" w:rsidRPr="000F561E">
        <w:rPr>
          <w:rFonts w:ascii="Times New Roman" w:hAnsi="Times New Roman" w:cs="Times New Roman"/>
          <w:sz w:val="24"/>
          <w:szCs w:val="24"/>
        </w:rPr>
        <w:t>und Disziplinentwicklung weltweit pr</w:t>
      </w:r>
      <w:r w:rsidR="00537A67">
        <w:rPr>
          <w:rFonts w:ascii="Times New Roman" w:hAnsi="Times New Roman" w:cs="Times New Roman"/>
          <w:sz w:val="24"/>
          <w:szCs w:val="24"/>
        </w:rPr>
        <w:t>ä</w:t>
      </w:r>
      <w:r w:rsidR="00537A67" w:rsidRPr="000F561E">
        <w:rPr>
          <w:rFonts w:ascii="Times New Roman" w:hAnsi="Times New Roman" w:cs="Times New Roman"/>
          <w:sz w:val="24"/>
          <w:szCs w:val="24"/>
        </w:rPr>
        <w:t>gen</w:t>
      </w:r>
      <w:r w:rsidR="00537A67">
        <w:rPr>
          <w:rFonts w:ascii="Times New Roman" w:hAnsi="Times New Roman" w:cs="Times New Roman"/>
          <w:sz w:val="24"/>
          <w:szCs w:val="24"/>
        </w:rPr>
        <w:t xml:space="preserve"> </w:t>
      </w:r>
      <w:r w:rsidR="00537A67" w:rsidRPr="000F561E">
        <w:rPr>
          <w:rFonts w:ascii="Times New Roman" w:hAnsi="Times New Roman" w:cs="Times New Roman"/>
          <w:sz w:val="24"/>
          <w:szCs w:val="24"/>
        </w:rPr>
        <w:t>k</w:t>
      </w:r>
      <w:r w:rsidR="00537A67">
        <w:rPr>
          <w:rFonts w:ascii="Times New Roman" w:hAnsi="Times New Roman" w:cs="Times New Roman"/>
          <w:sz w:val="24"/>
          <w:szCs w:val="24"/>
        </w:rPr>
        <w:t>ö</w:t>
      </w:r>
      <w:r w:rsidR="00537A67" w:rsidRPr="000F561E">
        <w:rPr>
          <w:rFonts w:ascii="Times New Roman" w:hAnsi="Times New Roman" w:cs="Times New Roman"/>
          <w:sz w:val="24"/>
          <w:szCs w:val="24"/>
        </w:rPr>
        <w:t>nnte</w:t>
      </w:r>
      <w:r w:rsidR="00537A67">
        <w:rPr>
          <w:rFonts w:ascii="Times New Roman" w:hAnsi="Times New Roman" w:cs="Times New Roman"/>
          <w:sz w:val="24"/>
          <w:szCs w:val="24"/>
        </w:rPr>
        <w:t>“</w:t>
      </w:r>
      <w:r w:rsidR="004214E8">
        <w:rPr>
          <w:rFonts w:ascii="Times New Roman" w:hAnsi="Times New Roman" w:cs="Times New Roman"/>
          <w:sz w:val="24"/>
          <w:szCs w:val="24"/>
        </w:rPr>
        <w:t xml:space="preserve"> </w:t>
      </w:r>
      <w:r w:rsidR="003A207B">
        <w:rPr>
          <w:rFonts w:ascii="Times New Roman" w:hAnsi="Times New Roman" w:cs="Times New Roman"/>
          <w:sz w:val="24"/>
          <w:szCs w:val="24"/>
        </w:rPr>
        <w:t>(Bor</w:t>
      </w:r>
      <w:r w:rsidR="00AC41DD">
        <w:rPr>
          <w:rFonts w:ascii="Times New Roman" w:hAnsi="Times New Roman" w:cs="Times New Roman"/>
          <w:sz w:val="24"/>
          <w:szCs w:val="24"/>
        </w:rPr>
        <w:t>r</w:t>
      </w:r>
      <w:r w:rsidR="003A207B">
        <w:rPr>
          <w:rFonts w:ascii="Times New Roman" w:hAnsi="Times New Roman" w:cs="Times New Roman"/>
          <w:sz w:val="24"/>
          <w:szCs w:val="24"/>
        </w:rPr>
        <w:t>mann</w:t>
      </w:r>
      <w:r w:rsidR="00AC41DD">
        <w:rPr>
          <w:rFonts w:ascii="Times New Roman" w:hAnsi="Times New Roman" w:cs="Times New Roman"/>
          <w:sz w:val="24"/>
          <w:szCs w:val="24"/>
        </w:rPr>
        <w:t xml:space="preserve"> 2025</w:t>
      </w:r>
      <w:r w:rsidR="00D353EB">
        <w:rPr>
          <w:rFonts w:ascii="Times New Roman" w:hAnsi="Times New Roman" w:cs="Times New Roman"/>
          <w:sz w:val="24"/>
          <w:szCs w:val="24"/>
        </w:rPr>
        <w:t>:</w:t>
      </w:r>
      <w:r w:rsidR="00AC41DD">
        <w:rPr>
          <w:rFonts w:ascii="Times New Roman" w:hAnsi="Times New Roman" w:cs="Times New Roman"/>
          <w:sz w:val="24"/>
          <w:szCs w:val="24"/>
        </w:rPr>
        <w:t xml:space="preserve"> 3). </w:t>
      </w:r>
      <w:r>
        <w:rPr>
          <w:rFonts w:ascii="Times New Roman" w:hAnsi="Times New Roman" w:cs="Times New Roman"/>
          <w:sz w:val="24"/>
          <w:szCs w:val="24"/>
        </w:rPr>
        <w:t xml:space="preserve">Auch </w:t>
      </w:r>
      <w:r w:rsidR="00594E89" w:rsidRPr="00594E89">
        <w:rPr>
          <w:rFonts w:ascii="Times New Roman" w:hAnsi="Times New Roman" w:cs="Times New Roman"/>
          <w:sz w:val="24"/>
          <w:szCs w:val="24"/>
        </w:rPr>
        <w:t>gibt es zunehmend mehr Autor</w:t>
      </w:r>
      <w:r w:rsidR="0094073F">
        <w:rPr>
          <w:rFonts w:ascii="Times New Roman" w:hAnsi="Times New Roman" w:cs="Times New Roman"/>
          <w:sz w:val="24"/>
          <w:szCs w:val="24"/>
        </w:rPr>
        <w:t>*</w:t>
      </w:r>
      <w:r w:rsidR="00594E89" w:rsidRPr="00594E89">
        <w:rPr>
          <w:rFonts w:ascii="Times New Roman" w:hAnsi="Times New Roman" w:cs="Times New Roman"/>
          <w:sz w:val="24"/>
          <w:szCs w:val="24"/>
        </w:rPr>
        <w:t xml:space="preserve">innen, die beispielsweise unter den Stichwörtern </w:t>
      </w:r>
      <w:r w:rsidR="00EB792F">
        <w:rPr>
          <w:rFonts w:ascii="Times New Roman" w:hAnsi="Times New Roman" w:cs="Times New Roman"/>
          <w:sz w:val="24"/>
          <w:szCs w:val="24"/>
        </w:rPr>
        <w:t>„</w:t>
      </w:r>
      <w:r w:rsidR="00594E89" w:rsidRPr="00594E89">
        <w:rPr>
          <w:rFonts w:ascii="Times New Roman" w:hAnsi="Times New Roman" w:cs="Times New Roman"/>
          <w:sz w:val="24"/>
          <w:szCs w:val="24"/>
        </w:rPr>
        <w:t>grüne Sozialarbeit</w:t>
      </w:r>
      <w:r w:rsidR="00EB792F">
        <w:rPr>
          <w:rFonts w:ascii="Times New Roman" w:hAnsi="Times New Roman" w:cs="Times New Roman"/>
          <w:sz w:val="24"/>
          <w:szCs w:val="24"/>
        </w:rPr>
        <w:t>“</w:t>
      </w:r>
      <w:r w:rsidR="00594E89" w:rsidRPr="00594E89">
        <w:rPr>
          <w:rFonts w:ascii="Times New Roman" w:hAnsi="Times New Roman" w:cs="Times New Roman"/>
          <w:sz w:val="24"/>
          <w:szCs w:val="24"/>
        </w:rPr>
        <w:t xml:space="preserve">, </w:t>
      </w:r>
      <w:r w:rsidR="00EB792F">
        <w:rPr>
          <w:rFonts w:ascii="Times New Roman" w:hAnsi="Times New Roman" w:cs="Times New Roman"/>
          <w:sz w:val="24"/>
          <w:szCs w:val="24"/>
        </w:rPr>
        <w:t>„</w:t>
      </w:r>
      <w:r w:rsidR="00594E89" w:rsidRPr="00594E89">
        <w:rPr>
          <w:rFonts w:ascii="Times New Roman" w:hAnsi="Times New Roman" w:cs="Times New Roman"/>
          <w:sz w:val="24"/>
          <w:szCs w:val="24"/>
        </w:rPr>
        <w:t>Umweltsozialarbeit</w:t>
      </w:r>
      <w:r w:rsidR="00EB792F">
        <w:rPr>
          <w:rFonts w:ascii="Times New Roman" w:hAnsi="Times New Roman" w:cs="Times New Roman"/>
          <w:sz w:val="24"/>
          <w:szCs w:val="24"/>
        </w:rPr>
        <w:t>“</w:t>
      </w:r>
      <w:r w:rsidR="00594E89" w:rsidRPr="00594E89">
        <w:rPr>
          <w:rFonts w:ascii="Times New Roman" w:hAnsi="Times New Roman" w:cs="Times New Roman"/>
          <w:sz w:val="24"/>
          <w:szCs w:val="24"/>
        </w:rPr>
        <w:t xml:space="preserve">, </w:t>
      </w:r>
      <w:r w:rsidR="00EB792F">
        <w:rPr>
          <w:rFonts w:ascii="Times New Roman" w:hAnsi="Times New Roman" w:cs="Times New Roman"/>
          <w:sz w:val="24"/>
          <w:szCs w:val="24"/>
        </w:rPr>
        <w:t>„</w:t>
      </w:r>
      <w:r w:rsidR="00594E89" w:rsidRPr="00594E89">
        <w:rPr>
          <w:rFonts w:ascii="Times New Roman" w:hAnsi="Times New Roman" w:cs="Times New Roman"/>
          <w:sz w:val="24"/>
          <w:szCs w:val="24"/>
        </w:rPr>
        <w:t>ökologische Sozialarbeit</w:t>
      </w:r>
      <w:r w:rsidR="00EB792F">
        <w:rPr>
          <w:rFonts w:ascii="Times New Roman" w:hAnsi="Times New Roman" w:cs="Times New Roman"/>
          <w:sz w:val="24"/>
          <w:szCs w:val="24"/>
        </w:rPr>
        <w:t>“</w:t>
      </w:r>
      <w:r w:rsidR="00594E89" w:rsidRPr="00594E89">
        <w:rPr>
          <w:rFonts w:ascii="Times New Roman" w:hAnsi="Times New Roman" w:cs="Times New Roman"/>
          <w:sz w:val="24"/>
          <w:szCs w:val="24"/>
        </w:rPr>
        <w:t xml:space="preserve"> und </w:t>
      </w:r>
      <w:r w:rsidR="00EB792F">
        <w:rPr>
          <w:rFonts w:ascii="Times New Roman" w:hAnsi="Times New Roman" w:cs="Times New Roman"/>
          <w:sz w:val="24"/>
          <w:szCs w:val="24"/>
        </w:rPr>
        <w:t>„</w:t>
      </w:r>
      <w:r w:rsidR="00594E89" w:rsidRPr="00594E89">
        <w:rPr>
          <w:rFonts w:ascii="Times New Roman" w:hAnsi="Times New Roman" w:cs="Times New Roman"/>
          <w:sz w:val="24"/>
          <w:szCs w:val="24"/>
        </w:rPr>
        <w:t>nachhaltige Sozialarbeit</w:t>
      </w:r>
      <w:r w:rsidR="00EB792F">
        <w:rPr>
          <w:rFonts w:ascii="Times New Roman" w:hAnsi="Times New Roman" w:cs="Times New Roman"/>
          <w:sz w:val="24"/>
          <w:szCs w:val="24"/>
        </w:rPr>
        <w:t>“</w:t>
      </w:r>
      <w:r w:rsidR="00594E89" w:rsidRPr="00594E89">
        <w:rPr>
          <w:rFonts w:ascii="Times New Roman" w:hAnsi="Times New Roman" w:cs="Times New Roman"/>
          <w:sz w:val="24"/>
          <w:szCs w:val="24"/>
        </w:rPr>
        <w:t xml:space="preserve"> (Willoughby 2023</w:t>
      </w:r>
      <w:r w:rsidR="005726F1">
        <w:rPr>
          <w:rFonts w:ascii="Times New Roman" w:hAnsi="Times New Roman" w:cs="Times New Roman"/>
          <w:sz w:val="24"/>
          <w:szCs w:val="24"/>
        </w:rPr>
        <w:t>:</w:t>
      </w:r>
      <w:r w:rsidR="00594E89" w:rsidRPr="00594E89">
        <w:rPr>
          <w:rFonts w:ascii="Times New Roman" w:hAnsi="Times New Roman" w:cs="Times New Roman"/>
          <w:sz w:val="24"/>
          <w:szCs w:val="24"/>
        </w:rPr>
        <w:t xml:space="preserve"> 215 f.) fordern, dass die </w:t>
      </w:r>
      <w:r w:rsidR="00EB792F">
        <w:rPr>
          <w:rFonts w:ascii="Times New Roman" w:hAnsi="Times New Roman" w:cs="Times New Roman"/>
          <w:sz w:val="24"/>
          <w:szCs w:val="24"/>
        </w:rPr>
        <w:t>Profession</w:t>
      </w:r>
      <w:r w:rsidR="00594E89" w:rsidRPr="00594E89">
        <w:rPr>
          <w:rFonts w:ascii="Times New Roman" w:hAnsi="Times New Roman" w:cs="Times New Roman"/>
          <w:sz w:val="24"/>
          <w:szCs w:val="24"/>
        </w:rPr>
        <w:t xml:space="preserve"> „the natural environment“ (Ramsay und Boddy 2017</w:t>
      </w:r>
      <w:r w:rsidR="005726F1">
        <w:rPr>
          <w:rFonts w:ascii="Times New Roman" w:hAnsi="Times New Roman" w:cs="Times New Roman"/>
          <w:sz w:val="24"/>
          <w:szCs w:val="24"/>
        </w:rPr>
        <w:t xml:space="preserve">: </w:t>
      </w:r>
      <w:r w:rsidR="00594E89" w:rsidRPr="00594E89">
        <w:rPr>
          <w:rFonts w:ascii="Times New Roman" w:hAnsi="Times New Roman" w:cs="Times New Roman"/>
          <w:sz w:val="24"/>
          <w:szCs w:val="24"/>
        </w:rPr>
        <w:t>6</w:t>
      </w:r>
      <w:r w:rsidR="002D17DF">
        <w:rPr>
          <w:rFonts w:ascii="Times New Roman" w:hAnsi="Times New Roman" w:cs="Times New Roman"/>
          <w:sz w:val="24"/>
          <w:szCs w:val="24"/>
        </w:rPr>
        <w:t>9</w:t>
      </w:r>
      <w:r w:rsidR="00594E89" w:rsidRPr="00594E89">
        <w:rPr>
          <w:rFonts w:ascii="Times New Roman" w:hAnsi="Times New Roman" w:cs="Times New Roman"/>
          <w:sz w:val="24"/>
          <w:szCs w:val="24"/>
        </w:rPr>
        <w:t xml:space="preserve">) </w:t>
      </w:r>
      <w:r w:rsidR="00D72B82">
        <w:rPr>
          <w:rFonts w:ascii="Times New Roman" w:hAnsi="Times New Roman" w:cs="Times New Roman"/>
          <w:sz w:val="24"/>
          <w:szCs w:val="24"/>
        </w:rPr>
        <w:t xml:space="preserve">also die natürliche Umwelt </w:t>
      </w:r>
      <w:r w:rsidR="00594E89" w:rsidRPr="00594E89">
        <w:rPr>
          <w:rFonts w:ascii="Times New Roman" w:hAnsi="Times New Roman" w:cs="Times New Roman"/>
          <w:sz w:val="24"/>
          <w:szCs w:val="24"/>
        </w:rPr>
        <w:t xml:space="preserve">in die </w:t>
      </w:r>
      <w:r w:rsidR="00F116FF">
        <w:rPr>
          <w:rFonts w:ascii="Times New Roman" w:hAnsi="Times New Roman" w:cs="Times New Roman"/>
          <w:sz w:val="24"/>
          <w:szCs w:val="24"/>
        </w:rPr>
        <w:t>s</w:t>
      </w:r>
      <w:r w:rsidR="00594E89" w:rsidRPr="00594E89">
        <w:rPr>
          <w:rFonts w:ascii="Times New Roman" w:hAnsi="Times New Roman" w:cs="Times New Roman"/>
          <w:sz w:val="24"/>
          <w:szCs w:val="24"/>
        </w:rPr>
        <w:t xml:space="preserve">ozialarbeiterische Praxis integriert. </w:t>
      </w:r>
    </w:p>
    <w:p w14:paraId="02CC8EC2" w14:textId="78E00AFA" w:rsidR="001259FD" w:rsidRPr="00C648EE" w:rsidRDefault="00AD7DC0" w:rsidP="000F561E">
      <w:pPr>
        <w:spacing w:line="360" w:lineRule="auto"/>
        <w:jc w:val="both"/>
        <w:rPr>
          <w:rFonts w:ascii="Times New Roman" w:hAnsi="Times New Roman" w:cs="Times New Roman"/>
          <w:sz w:val="24"/>
          <w:szCs w:val="24"/>
        </w:rPr>
      </w:pPr>
      <w:r w:rsidRPr="000B2964">
        <w:rPr>
          <w:rFonts w:ascii="Times New Roman" w:hAnsi="Times New Roman" w:cs="Times New Roman"/>
          <w:sz w:val="24"/>
          <w:szCs w:val="24"/>
        </w:rPr>
        <w:t>Diese Forderung resultiert</w:t>
      </w:r>
      <w:r w:rsidR="00D62528" w:rsidRPr="000B2964">
        <w:rPr>
          <w:rFonts w:ascii="Times New Roman" w:hAnsi="Times New Roman" w:cs="Times New Roman"/>
          <w:sz w:val="24"/>
          <w:szCs w:val="24"/>
        </w:rPr>
        <w:t xml:space="preserve"> aus dem steigenden Bewusstsein, dass es </w:t>
      </w:r>
      <w:r w:rsidR="000B2964" w:rsidRPr="000B2964">
        <w:rPr>
          <w:rFonts w:ascii="Times New Roman" w:hAnsi="Times New Roman" w:cs="Times New Roman"/>
          <w:sz w:val="24"/>
          <w:szCs w:val="24"/>
        </w:rPr>
        <w:t>ei</w:t>
      </w:r>
      <w:r w:rsidR="000B2964">
        <w:rPr>
          <w:rFonts w:ascii="Times New Roman" w:hAnsi="Times New Roman" w:cs="Times New Roman"/>
          <w:sz w:val="24"/>
          <w:szCs w:val="24"/>
        </w:rPr>
        <w:t xml:space="preserve">nen engen </w:t>
      </w:r>
      <w:r w:rsidR="000D4AA2">
        <w:rPr>
          <w:rFonts w:ascii="Times New Roman" w:hAnsi="Times New Roman" w:cs="Times New Roman"/>
          <w:sz w:val="24"/>
          <w:szCs w:val="24"/>
        </w:rPr>
        <w:t>Zusammenhang</w:t>
      </w:r>
      <w:r w:rsidR="000B2964">
        <w:rPr>
          <w:rFonts w:ascii="Times New Roman" w:hAnsi="Times New Roman" w:cs="Times New Roman"/>
          <w:sz w:val="24"/>
          <w:szCs w:val="24"/>
        </w:rPr>
        <w:t xml:space="preserve"> zwischen </w:t>
      </w:r>
      <w:r w:rsidR="00241893">
        <w:rPr>
          <w:rFonts w:ascii="Times New Roman" w:hAnsi="Times New Roman" w:cs="Times New Roman"/>
          <w:sz w:val="24"/>
          <w:szCs w:val="24"/>
        </w:rPr>
        <w:t xml:space="preserve">den planetaren Entwicklungen und den menschlichen Tieren </w:t>
      </w:r>
      <w:r w:rsidR="00021B32">
        <w:rPr>
          <w:rFonts w:ascii="Times New Roman" w:hAnsi="Times New Roman" w:cs="Times New Roman"/>
          <w:sz w:val="24"/>
          <w:szCs w:val="24"/>
        </w:rPr>
        <w:t xml:space="preserve">gibt. </w:t>
      </w:r>
      <w:r w:rsidR="003B18D8">
        <w:rPr>
          <w:rFonts w:ascii="Times New Roman" w:hAnsi="Times New Roman" w:cs="Times New Roman"/>
          <w:sz w:val="24"/>
          <w:szCs w:val="24"/>
          <w:lang w:val="en-US"/>
        </w:rPr>
        <w:t>Oder w</w:t>
      </w:r>
      <w:r w:rsidR="003F76ED">
        <w:rPr>
          <w:rFonts w:ascii="Times New Roman" w:hAnsi="Times New Roman" w:cs="Times New Roman"/>
          <w:sz w:val="24"/>
          <w:szCs w:val="24"/>
          <w:lang w:val="en-US"/>
        </w:rPr>
        <w:t xml:space="preserve">ie </w:t>
      </w:r>
      <w:r w:rsidR="008C1420" w:rsidRPr="008C1420">
        <w:rPr>
          <w:rFonts w:ascii="Times New Roman" w:hAnsi="Times New Roman" w:cs="Times New Roman"/>
          <w:sz w:val="24"/>
          <w:szCs w:val="24"/>
          <w:lang w:val="en-US"/>
        </w:rPr>
        <w:t>Paul J. Silberberg</w:t>
      </w:r>
      <w:r w:rsidR="003F76ED">
        <w:rPr>
          <w:rFonts w:ascii="Times New Roman" w:hAnsi="Times New Roman" w:cs="Times New Roman"/>
          <w:sz w:val="24"/>
          <w:szCs w:val="24"/>
          <w:lang w:val="en-US"/>
        </w:rPr>
        <w:t xml:space="preserve"> </w:t>
      </w:r>
      <w:r w:rsidR="008C1420" w:rsidRPr="008C1420">
        <w:rPr>
          <w:rFonts w:ascii="Times New Roman" w:hAnsi="Times New Roman" w:cs="Times New Roman"/>
          <w:sz w:val="24"/>
          <w:szCs w:val="24"/>
          <w:lang w:val="en-US"/>
        </w:rPr>
        <w:t>schreibt:</w:t>
      </w:r>
      <w:r w:rsidR="005726F1">
        <w:rPr>
          <w:rFonts w:ascii="Times New Roman" w:hAnsi="Times New Roman" w:cs="Times New Roman"/>
          <w:sz w:val="24"/>
          <w:szCs w:val="24"/>
          <w:lang w:val="en-US"/>
        </w:rPr>
        <w:t xml:space="preserve"> </w:t>
      </w:r>
      <w:r w:rsidR="008C1420" w:rsidRPr="008C1420">
        <w:rPr>
          <w:rFonts w:ascii="Times New Roman" w:hAnsi="Times New Roman" w:cs="Times New Roman"/>
          <w:sz w:val="24"/>
          <w:szCs w:val="24"/>
          <w:lang w:val="en-US"/>
        </w:rPr>
        <w:t xml:space="preserve">“There is an </w:t>
      </w:r>
      <w:r w:rsidR="008C1420" w:rsidRPr="00C648EE">
        <w:rPr>
          <w:rFonts w:ascii="Times New Roman" w:hAnsi="Times New Roman" w:cs="Times New Roman"/>
          <w:sz w:val="24"/>
          <w:szCs w:val="24"/>
          <w:lang w:val="en-US"/>
        </w:rPr>
        <w:t>intrinsic, direct relationship between the health of the planet and human society”</w:t>
      </w:r>
      <w:r w:rsidR="007F6290" w:rsidRPr="00C648EE">
        <w:rPr>
          <w:rFonts w:ascii="Times New Roman" w:hAnsi="Times New Roman" w:cs="Times New Roman"/>
          <w:sz w:val="24"/>
          <w:szCs w:val="24"/>
          <w:lang w:val="en-US"/>
        </w:rPr>
        <w:t xml:space="preserve"> (Silber</w:t>
      </w:r>
      <w:r w:rsidR="00AE438F">
        <w:rPr>
          <w:rFonts w:ascii="Times New Roman" w:hAnsi="Times New Roman" w:cs="Times New Roman"/>
          <w:sz w:val="24"/>
          <w:szCs w:val="24"/>
          <w:lang w:val="en-US"/>
        </w:rPr>
        <w:t>ber</w:t>
      </w:r>
      <w:r w:rsidR="007F6290" w:rsidRPr="00C648EE">
        <w:rPr>
          <w:rFonts w:ascii="Times New Roman" w:hAnsi="Times New Roman" w:cs="Times New Roman"/>
          <w:sz w:val="24"/>
          <w:szCs w:val="24"/>
          <w:lang w:val="en-US"/>
        </w:rPr>
        <w:t>g 2023</w:t>
      </w:r>
      <w:r w:rsidR="005726F1" w:rsidRPr="00C648EE">
        <w:rPr>
          <w:rFonts w:ascii="Times New Roman" w:hAnsi="Times New Roman" w:cs="Times New Roman"/>
          <w:sz w:val="24"/>
          <w:szCs w:val="24"/>
          <w:lang w:val="en-US"/>
        </w:rPr>
        <w:t xml:space="preserve">: </w:t>
      </w:r>
      <w:r w:rsidR="007F6290" w:rsidRPr="00C648EE">
        <w:rPr>
          <w:rFonts w:ascii="Times New Roman" w:hAnsi="Times New Roman" w:cs="Times New Roman"/>
          <w:sz w:val="24"/>
          <w:szCs w:val="24"/>
          <w:lang w:val="en-US"/>
        </w:rPr>
        <w:t>7</w:t>
      </w:r>
      <w:r w:rsidR="00AC78CD" w:rsidRPr="00C648EE">
        <w:rPr>
          <w:rFonts w:ascii="Times New Roman" w:hAnsi="Times New Roman" w:cs="Times New Roman"/>
          <w:sz w:val="24"/>
          <w:szCs w:val="24"/>
          <w:lang w:val="en-US"/>
        </w:rPr>
        <w:t>5</w:t>
      </w:r>
      <w:r w:rsidR="007F6290" w:rsidRPr="00C648EE">
        <w:rPr>
          <w:rFonts w:ascii="Times New Roman" w:hAnsi="Times New Roman" w:cs="Times New Roman"/>
          <w:sz w:val="24"/>
          <w:szCs w:val="24"/>
          <w:lang w:val="en-US"/>
        </w:rPr>
        <w:t>)</w:t>
      </w:r>
      <w:r w:rsidR="008C1420" w:rsidRPr="00C648EE">
        <w:rPr>
          <w:rFonts w:ascii="Times New Roman" w:hAnsi="Times New Roman" w:cs="Times New Roman"/>
          <w:sz w:val="24"/>
          <w:szCs w:val="24"/>
          <w:lang w:val="en-US"/>
        </w:rPr>
        <w:t>.</w:t>
      </w:r>
      <w:r w:rsidR="00431F3C" w:rsidRPr="00C648EE">
        <w:rPr>
          <w:rFonts w:ascii="Times New Roman" w:hAnsi="Times New Roman" w:cs="Times New Roman"/>
          <w:sz w:val="24"/>
          <w:szCs w:val="24"/>
          <w:lang w:val="en-US"/>
        </w:rPr>
        <w:t xml:space="preserve"> </w:t>
      </w:r>
      <w:r w:rsidR="00431F3C" w:rsidRPr="00C648EE">
        <w:rPr>
          <w:rFonts w:ascii="Times New Roman" w:hAnsi="Times New Roman" w:cs="Times New Roman"/>
          <w:sz w:val="24"/>
          <w:szCs w:val="24"/>
        </w:rPr>
        <w:t xml:space="preserve">Dass und wie nichtmenschliche Tiere angesichts der Klimakrise und zunehmender globaler Ungleichheiten mit Bezug auf das Konzept der Sorge in der Sozialen Arbeit mitgedacht werden können, machen etwa Abay </w:t>
      </w:r>
      <w:r w:rsidR="001259FD" w:rsidRPr="00C648EE">
        <w:rPr>
          <w:rFonts w:ascii="Times New Roman" w:hAnsi="Times New Roman" w:cs="Times New Roman"/>
          <w:sz w:val="24"/>
          <w:szCs w:val="24"/>
        </w:rPr>
        <w:t xml:space="preserve">et al. </w:t>
      </w:r>
      <w:r w:rsidR="000E7BBE">
        <w:rPr>
          <w:rFonts w:ascii="Times New Roman" w:hAnsi="Times New Roman" w:cs="Times New Roman"/>
          <w:sz w:val="24"/>
          <w:szCs w:val="24"/>
        </w:rPr>
        <w:t xml:space="preserve">(2023) </w:t>
      </w:r>
      <w:r w:rsidR="00431F3C" w:rsidRPr="00C648EE">
        <w:rPr>
          <w:rFonts w:ascii="Times New Roman" w:hAnsi="Times New Roman" w:cs="Times New Roman"/>
          <w:sz w:val="24"/>
          <w:szCs w:val="24"/>
        </w:rPr>
        <w:t>deutlich.</w:t>
      </w:r>
      <w:r w:rsidR="001710E4" w:rsidRPr="00C648EE">
        <w:rPr>
          <w:rFonts w:ascii="Times New Roman" w:hAnsi="Times New Roman" w:cs="Times New Roman"/>
          <w:sz w:val="24"/>
          <w:szCs w:val="24"/>
        </w:rPr>
        <w:t xml:space="preserve"> </w:t>
      </w:r>
      <w:r w:rsidR="00431F3C" w:rsidRPr="00C648EE">
        <w:rPr>
          <w:rFonts w:ascii="Times New Roman" w:hAnsi="Times New Roman" w:cs="Times New Roman"/>
          <w:sz w:val="24"/>
          <w:szCs w:val="24"/>
        </w:rPr>
        <w:t xml:space="preserve">Die Autor*innen stellen dar, dass menschliche Tiere und nichtmenschliche Tiere evolutionär immer schon aufeinander angewiesen </w:t>
      </w:r>
      <w:r w:rsidR="00B86ECA" w:rsidRPr="00C648EE">
        <w:rPr>
          <w:rFonts w:ascii="Times New Roman" w:hAnsi="Times New Roman" w:cs="Times New Roman"/>
          <w:sz w:val="24"/>
          <w:szCs w:val="24"/>
        </w:rPr>
        <w:t>sind</w:t>
      </w:r>
      <w:r w:rsidR="00431F3C" w:rsidRPr="00C648EE">
        <w:rPr>
          <w:rFonts w:ascii="Times New Roman" w:hAnsi="Times New Roman" w:cs="Times New Roman"/>
          <w:sz w:val="24"/>
          <w:szCs w:val="24"/>
        </w:rPr>
        <w:t xml:space="preserve"> und </w:t>
      </w:r>
      <w:r w:rsidR="00B86ECA" w:rsidRPr="00C648EE">
        <w:rPr>
          <w:rFonts w:ascii="Times New Roman" w:hAnsi="Times New Roman" w:cs="Times New Roman"/>
          <w:sz w:val="24"/>
          <w:szCs w:val="24"/>
        </w:rPr>
        <w:t xml:space="preserve">sie fordern die Profession auf, </w:t>
      </w:r>
      <w:r w:rsidR="00431F3C" w:rsidRPr="00C648EE">
        <w:rPr>
          <w:rFonts w:ascii="Times New Roman" w:hAnsi="Times New Roman" w:cs="Times New Roman"/>
          <w:sz w:val="24"/>
          <w:szCs w:val="24"/>
        </w:rPr>
        <w:t xml:space="preserve">Sorge als speziesübergreifende, reziproke Leitidee der Sozialen Arbeit </w:t>
      </w:r>
      <w:r w:rsidR="00B86ECA" w:rsidRPr="00C648EE">
        <w:rPr>
          <w:rFonts w:ascii="Times New Roman" w:hAnsi="Times New Roman" w:cs="Times New Roman"/>
          <w:sz w:val="24"/>
          <w:szCs w:val="24"/>
        </w:rPr>
        <w:t>zu denken</w:t>
      </w:r>
      <w:r w:rsidR="00431F3C" w:rsidRPr="00C648EE">
        <w:rPr>
          <w:rFonts w:ascii="Times New Roman" w:hAnsi="Times New Roman" w:cs="Times New Roman"/>
          <w:sz w:val="24"/>
          <w:szCs w:val="24"/>
        </w:rPr>
        <w:t xml:space="preserve">. </w:t>
      </w:r>
      <w:r w:rsidR="00B86ECA" w:rsidRPr="00C648EE">
        <w:rPr>
          <w:rFonts w:ascii="Times New Roman" w:hAnsi="Times New Roman" w:cs="Times New Roman"/>
          <w:sz w:val="24"/>
          <w:szCs w:val="24"/>
        </w:rPr>
        <w:t xml:space="preserve">Sich zu sorgen und </w:t>
      </w:r>
      <w:r w:rsidR="00431F3C" w:rsidRPr="00C648EE">
        <w:rPr>
          <w:rFonts w:ascii="Times New Roman" w:hAnsi="Times New Roman" w:cs="Times New Roman"/>
          <w:sz w:val="24"/>
          <w:szCs w:val="24"/>
        </w:rPr>
        <w:t xml:space="preserve">Care Arbeit </w:t>
      </w:r>
      <w:r w:rsidR="00B86ECA" w:rsidRPr="00C648EE">
        <w:rPr>
          <w:rFonts w:ascii="Times New Roman" w:hAnsi="Times New Roman" w:cs="Times New Roman"/>
          <w:sz w:val="24"/>
          <w:szCs w:val="24"/>
        </w:rPr>
        <w:t>zu leisten</w:t>
      </w:r>
      <w:r w:rsidR="001E6D54">
        <w:rPr>
          <w:rFonts w:ascii="Times New Roman" w:hAnsi="Times New Roman" w:cs="Times New Roman"/>
          <w:sz w:val="24"/>
          <w:szCs w:val="24"/>
        </w:rPr>
        <w:t xml:space="preserve">, </w:t>
      </w:r>
      <w:r w:rsidR="00B86ECA" w:rsidRPr="00C648EE">
        <w:rPr>
          <w:rFonts w:ascii="Times New Roman" w:hAnsi="Times New Roman" w:cs="Times New Roman"/>
          <w:sz w:val="24"/>
          <w:szCs w:val="24"/>
        </w:rPr>
        <w:t>bedeute</w:t>
      </w:r>
      <w:r w:rsidR="001259FD" w:rsidRPr="00C648EE">
        <w:rPr>
          <w:rFonts w:ascii="Times New Roman" w:hAnsi="Times New Roman" w:cs="Times New Roman"/>
          <w:sz w:val="24"/>
          <w:szCs w:val="24"/>
        </w:rPr>
        <w:t>t</w:t>
      </w:r>
      <w:r w:rsidR="00B86ECA" w:rsidRPr="00C648EE">
        <w:rPr>
          <w:rFonts w:ascii="Times New Roman" w:hAnsi="Times New Roman" w:cs="Times New Roman"/>
          <w:sz w:val="24"/>
          <w:szCs w:val="24"/>
        </w:rPr>
        <w:t xml:space="preserve"> </w:t>
      </w:r>
      <w:r w:rsidR="001259FD" w:rsidRPr="00C648EE">
        <w:rPr>
          <w:rFonts w:ascii="Times New Roman" w:hAnsi="Times New Roman" w:cs="Times New Roman"/>
          <w:sz w:val="24"/>
          <w:szCs w:val="24"/>
        </w:rPr>
        <w:t xml:space="preserve">dann </w:t>
      </w:r>
      <w:r w:rsidR="00431F3C" w:rsidRPr="00C648EE">
        <w:rPr>
          <w:rFonts w:ascii="Times New Roman" w:hAnsi="Times New Roman" w:cs="Times New Roman"/>
          <w:sz w:val="24"/>
          <w:szCs w:val="24"/>
        </w:rPr>
        <w:t>sowohl soziale als auch ökologische Aspekte mit ein</w:t>
      </w:r>
      <w:r w:rsidR="00B86ECA" w:rsidRPr="00C648EE">
        <w:rPr>
          <w:rFonts w:ascii="Times New Roman" w:hAnsi="Times New Roman" w:cs="Times New Roman"/>
          <w:sz w:val="24"/>
          <w:szCs w:val="24"/>
        </w:rPr>
        <w:t>zu</w:t>
      </w:r>
      <w:r w:rsidR="00431F3C" w:rsidRPr="00C648EE">
        <w:rPr>
          <w:rFonts w:ascii="Times New Roman" w:hAnsi="Times New Roman" w:cs="Times New Roman"/>
          <w:sz w:val="24"/>
          <w:szCs w:val="24"/>
        </w:rPr>
        <w:t>beziehen. Weiter schreiben</w:t>
      </w:r>
      <w:r w:rsidR="00B86ECA" w:rsidRPr="00C648EE">
        <w:rPr>
          <w:rFonts w:ascii="Times New Roman" w:hAnsi="Times New Roman" w:cs="Times New Roman"/>
          <w:sz w:val="24"/>
          <w:szCs w:val="24"/>
        </w:rPr>
        <w:t xml:space="preserve"> </w:t>
      </w:r>
      <w:r w:rsidR="00431F3C" w:rsidRPr="00C648EE">
        <w:rPr>
          <w:rFonts w:ascii="Times New Roman" w:hAnsi="Times New Roman" w:cs="Times New Roman"/>
          <w:sz w:val="24"/>
          <w:szCs w:val="24"/>
        </w:rPr>
        <w:t>die Autor*innen: „Eine zukunftsgerechte sozialökologische Soziale Arbeit berücksichtigt in diesem Sinne sowohl Ungleichheitsverhältnisse zwischen den Menschen als auch die Ungleichbehandlung der nichtmenschlichen Welt“ (Abay et al. 2023: 298). In diesem Sinne wird Gerechtigkeit von den Autor*innen umfassender verstanden, indem sowohl soziale als auch ökologische Zusammenhänge ganzheitlich berücksichtigt werden. Auch der Dualismus zwischen Natur und Kultur wird in der zukunftsgerechten sozialökologischen Sozialen Arbeit neu gedacht</w:t>
      </w:r>
      <w:r w:rsidR="001259FD" w:rsidRPr="00C648EE">
        <w:rPr>
          <w:rFonts w:ascii="Times New Roman" w:hAnsi="Times New Roman" w:cs="Times New Roman"/>
          <w:sz w:val="24"/>
          <w:szCs w:val="24"/>
        </w:rPr>
        <w:t xml:space="preserve">, bzw. </w:t>
      </w:r>
      <w:r w:rsidR="001259FD" w:rsidRPr="00C648EE">
        <w:rPr>
          <w:rFonts w:ascii="Times New Roman" w:hAnsi="Times New Roman" w:cs="Times New Roman"/>
          <w:sz w:val="24"/>
          <w:szCs w:val="24"/>
        </w:rPr>
        <w:lastRenderedPageBreak/>
        <w:t xml:space="preserve">wird </w:t>
      </w:r>
      <w:r w:rsidR="00431F3C" w:rsidRPr="00C648EE">
        <w:rPr>
          <w:rFonts w:ascii="Times New Roman" w:hAnsi="Times New Roman" w:cs="Times New Roman"/>
          <w:sz w:val="24"/>
          <w:szCs w:val="24"/>
        </w:rPr>
        <w:t xml:space="preserve">ersucht </w:t>
      </w:r>
      <w:r w:rsidR="001259FD" w:rsidRPr="00C648EE">
        <w:rPr>
          <w:rFonts w:ascii="Times New Roman" w:hAnsi="Times New Roman" w:cs="Times New Roman"/>
          <w:sz w:val="24"/>
          <w:szCs w:val="24"/>
        </w:rPr>
        <w:t xml:space="preserve">diesen </w:t>
      </w:r>
      <w:r w:rsidR="00431F3C" w:rsidRPr="00C648EE">
        <w:rPr>
          <w:rFonts w:ascii="Times New Roman" w:hAnsi="Times New Roman" w:cs="Times New Roman"/>
          <w:sz w:val="24"/>
          <w:szCs w:val="24"/>
        </w:rPr>
        <w:t>zu dekonstruieren (</w:t>
      </w:r>
      <w:r w:rsidR="00672515">
        <w:rPr>
          <w:rFonts w:ascii="Times New Roman" w:hAnsi="Times New Roman" w:cs="Times New Roman"/>
          <w:sz w:val="24"/>
          <w:szCs w:val="24"/>
        </w:rPr>
        <w:t xml:space="preserve">vgl. </w:t>
      </w:r>
      <w:r w:rsidR="00431F3C" w:rsidRPr="00C648EE">
        <w:rPr>
          <w:rFonts w:ascii="Times New Roman" w:hAnsi="Times New Roman" w:cs="Times New Roman"/>
          <w:sz w:val="24"/>
          <w:szCs w:val="24"/>
        </w:rPr>
        <w:t xml:space="preserve">Retkowski </w:t>
      </w:r>
      <w:r w:rsidR="002B56AC">
        <w:rPr>
          <w:rFonts w:ascii="Times New Roman" w:hAnsi="Times New Roman" w:cs="Times New Roman"/>
          <w:sz w:val="24"/>
          <w:szCs w:val="24"/>
        </w:rPr>
        <w:t>und</w:t>
      </w:r>
      <w:r w:rsidR="0024564E" w:rsidRPr="00C648EE">
        <w:rPr>
          <w:rFonts w:ascii="Times New Roman" w:hAnsi="Times New Roman" w:cs="Times New Roman"/>
          <w:sz w:val="24"/>
          <w:szCs w:val="24"/>
        </w:rPr>
        <w:t xml:space="preserve"> </w:t>
      </w:r>
      <w:r w:rsidR="00431F3C" w:rsidRPr="00C648EE">
        <w:rPr>
          <w:rFonts w:ascii="Times New Roman" w:hAnsi="Times New Roman" w:cs="Times New Roman"/>
          <w:sz w:val="24"/>
          <w:szCs w:val="24"/>
        </w:rPr>
        <w:t xml:space="preserve">Sierra Barra 2022: 451 f., </w:t>
      </w:r>
      <w:r w:rsidR="00672515">
        <w:rPr>
          <w:rFonts w:ascii="Times New Roman" w:hAnsi="Times New Roman" w:cs="Times New Roman"/>
          <w:sz w:val="24"/>
          <w:szCs w:val="24"/>
        </w:rPr>
        <w:t xml:space="preserve">vgl. </w:t>
      </w:r>
      <w:r w:rsidR="00431F3C" w:rsidRPr="00C648EE">
        <w:rPr>
          <w:rFonts w:ascii="Times New Roman" w:hAnsi="Times New Roman" w:cs="Times New Roman"/>
          <w:sz w:val="24"/>
          <w:szCs w:val="24"/>
        </w:rPr>
        <w:t xml:space="preserve">Schmidt 2021: 255 f.). </w:t>
      </w:r>
    </w:p>
    <w:p w14:paraId="55E6DE6E" w14:textId="1B919AB7" w:rsidR="00DC4B8B" w:rsidRPr="00C648EE" w:rsidRDefault="00431F3C" w:rsidP="000F561E">
      <w:pPr>
        <w:spacing w:line="360" w:lineRule="auto"/>
        <w:jc w:val="both"/>
        <w:rPr>
          <w:rFonts w:ascii="Times New Roman" w:hAnsi="Times New Roman" w:cs="Times New Roman"/>
          <w:sz w:val="24"/>
          <w:szCs w:val="24"/>
        </w:rPr>
      </w:pPr>
      <w:r w:rsidRPr="00C648EE">
        <w:rPr>
          <w:rFonts w:ascii="Times New Roman" w:hAnsi="Times New Roman" w:cs="Times New Roman"/>
          <w:sz w:val="24"/>
          <w:szCs w:val="24"/>
        </w:rPr>
        <w:t xml:space="preserve">Doch wie positioniert sich „[e]ine zukunftsgerechte sozialökologische Soziale Arbeit“ (Abay et al. 2023: 298) zum Essen von nichtmenschlichen Tieren? Schließt sich </w:t>
      </w:r>
      <w:r w:rsidR="001F7B13" w:rsidRPr="00C648EE">
        <w:rPr>
          <w:rFonts w:ascii="Times New Roman" w:hAnsi="Times New Roman" w:cs="Times New Roman"/>
          <w:sz w:val="24"/>
          <w:szCs w:val="24"/>
        </w:rPr>
        <w:t>s</w:t>
      </w:r>
      <w:r w:rsidRPr="00C648EE">
        <w:rPr>
          <w:rFonts w:ascii="Times New Roman" w:hAnsi="Times New Roman" w:cs="Times New Roman"/>
          <w:sz w:val="24"/>
          <w:szCs w:val="24"/>
        </w:rPr>
        <w:t xml:space="preserve">peziesübergreifende Sorge Arbeit und der Verzehr von tierisch erzeugten </w:t>
      </w:r>
      <w:r w:rsidR="0041621C">
        <w:rPr>
          <w:rFonts w:ascii="Times New Roman" w:hAnsi="Times New Roman" w:cs="Times New Roman"/>
          <w:sz w:val="24"/>
          <w:szCs w:val="24"/>
        </w:rPr>
        <w:t>„</w:t>
      </w:r>
      <w:r w:rsidRPr="00C648EE">
        <w:rPr>
          <w:rFonts w:ascii="Times New Roman" w:hAnsi="Times New Roman" w:cs="Times New Roman"/>
          <w:sz w:val="24"/>
          <w:szCs w:val="24"/>
        </w:rPr>
        <w:t>Produkten</w:t>
      </w:r>
      <w:r w:rsidR="0041621C">
        <w:rPr>
          <w:rFonts w:ascii="Times New Roman" w:hAnsi="Times New Roman" w:cs="Times New Roman"/>
          <w:sz w:val="24"/>
          <w:szCs w:val="24"/>
        </w:rPr>
        <w:t>“</w:t>
      </w:r>
      <w:r w:rsidRPr="00C648EE">
        <w:rPr>
          <w:rFonts w:ascii="Times New Roman" w:hAnsi="Times New Roman" w:cs="Times New Roman"/>
          <w:sz w:val="24"/>
          <w:szCs w:val="24"/>
        </w:rPr>
        <w:t xml:space="preserve"> gegenseitig aus?</w:t>
      </w:r>
      <w:r w:rsidR="00B86ECA" w:rsidRPr="00C648EE">
        <w:rPr>
          <w:rFonts w:ascii="Times New Roman" w:hAnsi="Times New Roman" w:cs="Times New Roman"/>
          <w:sz w:val="24"/>
          <w:szCs w:val="24"/>
        </w:rPr>
        <w:t xml:space="preserve"> </w:t>
      </w:r>
      <w:r w:rsidR="00594E89" w:rsidRPr="00C648EE">
        <w:rPr>
          <w:rFonts w:ascii="Times New Roman" w:hAnsi="Times New Roman" w:cs="Times New Roman"/>
          <w:sz w:val="24"/>
          <w:szCs w:val="24"/>
        </w:rPr>
        <w:t>Die</w:t>
      </w:r>
      <w:r w:rsidR="00D12373">
        <w:rPr>
          <w:rFonts w:ascii="Times New Roman" w:hAnsi="Times New Roman" w:cs="Times New Roman"/>
          <w:sz w:val="24"/>
          <w:szCs w:val="24"/>
        </w:rPr>
        <w:t xml:space="preserve"> </w:t>
      </w:r>
      <w:r w:rsidR="00594E89" w:rsidRPr="00C648EE">
        <w:rPr>
          <w:rFonts w:ascii="Times New Roman" w:hAnsi="Times New Roman" w:cs="Times New Roman"/>
          <w:sz w:val="24"/>
          <w:szCs w:val="24"/>
        </w:rPr>
        <w:t>Autor</w:t>
      </w:r>
      <w:r w:rsidR="00145D46" w:rsidRPr="00C648EE">
        <w:rPr>
          <w:rFonts w:ascii="Times New Roman" w:hAnsi="Times New Roman" w:cs="Times New Roman"/>
          <w:sz w:val="24"/>
          <w:szCs w:val="24"/>
        </w:rPr>
        <w:t>*</w:t>
      </w:r>
      <w:r w:rsidR="00594E89" w:rsidRPr="00C648EE">
        <w:rPr>
          <w:rFonts w:ascii="Times New Roman" w:hAnsi="Times New Roman" w:cs="Times New Roman"/>
          <w:sz w:val="24"/>
          <w:szCs w:val="24"/>
        </w:rPr>
        <w:t>innen Sylvia Ramsay und Jennifer Boddy verdeutlichen, dass viele Beiträge</w:t>
      </w:r>
      <w:r w:rsidR="0028371B" w:rsidRPr="00C648EE">
        <w:rPr>
          <w:rFonts w:ascii="Times New Roman" w:hAnsi="Times New Roman" w:cs="Times New Roman"/>
          <w:sz w:val="24"/>
          <w:szCs w:val="24"/>
        </w:rPr>
        <w:t>,</w:t>
      </w:r>
      <w:r w:rsidR="00594E89" w:rsidRPr="00C648EE">
        <w:rPr>
          <w:rFonts w:ascii="Times New Roman" w:hAnsi="Times New Roman" w:cs="Times New Roman"/>
          <w:sz w:val="24"/>
          <w:szCs w:val="24"/>
        </w:rPr>
        <w:t xml:space="preserve"> </w:t>
      </w:r>
      <w:r w:rsidR="00B170BD" w:rsidRPr="00C648EE">
        <w:rPr>
          <w:rFonts w:ascii="Times New Roman" w:hAnsi="Times New Roman" w:cs="Times New Roman"/>
          <w:sz w:val="24"/>
          <w:szCs w:val="24"/>
        </w:rPr>
        <w:t xml:space="preserve">die </w:t>
      </w:r>
      <w:r w:rsidR="00594E89" w:rsidRPr="00C648EE">
        <w:rPr>
          <w:rFonts w:ascii="Times New Roman" w:hAnsi="Times New Roman" w:cs="Times New Roman"/>
          <w:sz w:val="24"/>
          <w:szCs w:val="24"/>
        </w:rPr>
        <w:t xml:space="preserve">sich im weitesten Sinne mit </w:t>
      </w:r>
      <w:r w:rsidR="00891762">
        <w:rPr>
          <w:rFonts w:ascii="Times New Roman" w:hAnsi="Times New Roman" w:cs="Times New Roman"/>
          <w:sz w:val="24"/>
          <w:szCs w:val="24"/>
        </w:rPr>
        <w:t xml:space="preserve">nachhaltiger Sozialer Arbeit </w:t>
      </w:r>
      <w:r w:rsidR="00594E89" w:rsidRPr="00C648EE">
        <w:rPr>
          <w:rFonts w:ascii="Times New Roman" w:hAnsi="Times New Roman" w:cs="Times New Roman"/>
          <w:sz w:val="24"/>
          <w:szCs w:val="24"/>
        </w:rPr>
        <w:t>oder Umweltsozialarbeit auseinandersetzen, dafür plädieren, das</w:t>
      </w:r>
      <w:r w:rsidR="0028371B" w:rsidRPr="00C648EE">
        <w:rPr>
          <w:rFonts w:ascii="Times New Roman" w:hAnsi="Times New Roman" w:cs="Times New Roman"/>
          <w:sz w:val="24"/>
          <w:szCs w:val="24"/>
        </w:rPr>
        <w:t>s</w:t>
      </w:r>
      <w:r w:rsidR="00594E89" w:rsidRPr="00C648EE">
        <w:rPr>
          <w:rFonts w:ascii="Times New Roman" w:hAnsi="Times New Roman" w:cs="Times New Roman"/>
          <w:sz w:val="24"/>
          <w:szCs w:val="24"/>
        </w:rPr>
        <w:t xml:space="preserve"> Gerechtigkeit nur verwirklicht werden kann, wenn diese </w:t>
      </w:r>
      <w:r w:rsidR="008B6389" w:rsidRPr="00C648EE">
        <w:rPr>
          <w:rFonts w:ascii="Times New Roman" w:hAnsi="Times New Roman" w:cs="Times New Roman"/>
          <w:sz w:val="24"/>
          <w:szCs w:val="24"/>
        </w:rPr>
        <w:t>weitergedacht</w:t>
      </w:r>
      <w:r w:rsidR="00594E89" w:rsidRPr="00C648EE">
        <w:rPr>
          <w:rFonts w:ascii="Times New Roman" w:hAnsi="Times New Roman" w:cs="Times New Roman"/>
          <w:sz w:val="24"/>
          <w:szCs w:val="24"/>
        </w:rPr>
        <w:t xml:space="preserve"> wird und auch Umweltgerechtigkeit miteinbe</w:t>
      </w:r>
      <w:r w:rsidRPr="00C648EE">
        <w:rPr>
          <w:rFonts w:ascii="Times New Roman" w:hAnsi="Times New Roman" w:cs="Times New Roman"/>
          <w:sz w:val="24"/>
          <w:szCs w:val="24"/>
        </w:rPr>
        <w:t>zogen wird</w:t>
      </w:r>
      <w:r w:rsidR="00594E89" w:rsidRPr="00C648EE">
        <w:rPr>
          <w:rFonts w:ascii="Times New Roman" w:hAnsi="Times New Roman" w:cs="Times New Roman"/>
          <w:sz w:val="24"/>
          <w:szCs w:val="24"/>
        </w:rPr>
        <w:t xml:space="preserve">. </w:t>
      </w:r>
      <w:r w:rsidR="00F233A8" w:rsidRPr="00C648EE">
        <w:rPr>
          <w:rFonts w:ascii="Times New Roman" w:hAnsi="Times New Roman" w:cs="Times New Roman"/>
          <w:sz w:val="24"/>
          <w:szCs w:val="24"/>
        </w:rPr>
        <w:t xml:space="preserve">Doch wie </w:t>
      </w:r>
      <w:r w:rsidR="00E34256" w:rsidRPr="00C648EE">
        <w:rPr>
          <w:rFonts w:ascii="Times New Roman" w:hAnsi="Times New Roman" w:cs="Times New Roman"/>
          <w:sz w:val="24"/>
          <w:szCs w:val="24"/>
        </w:rPr>
        <w:t>genau</w:t>
      </w:r>
      <w:r w:rsidR="00F233A8" w:rsidRPr="00C648EE">
        <w:rPr>
          <w:rFonts w:ascii="Times New Roman" w:hAnsi="Times New Roman" w:cs="Times New Roman"/>
          <w:sz w:val="24"/>
          <w:szCs w:val="24"/>
        </w:rPr>
        <w:t xml:space="preserve"> zeichnet sich so ein umfassendes Gerechtigkeitsverständ</w:t>
      </w:r>
      <w:r w:rsidR="0048482A" w:rsidRPr="00C648EE">
        <w:rPr>
          <w:rFonts w:ascii="Times New Roman" w:hAnsi="Times New Roman" w:cs="Times New Roman"/>
          <w:sz w:val="24"/>
          <w:szCs w:val="24"/>
        </w:rPr>
        <w:t>n</w:t>
      </w:r>
      <w:r w:rsidR="00F233A8" w:rsidRPr="00C648EE">
        <w:rPr>
          <w:rFonts w:ascii="Times New Roman" w:hAnsi="Times New Roman" w:cs="Times New Roman"/>
          <w:sz w:val="24"/>
          <w:szCs w:val="24"/>
        </w:rPr>
        <w:t xml:space="preserve">is </w:t>
      </w:r>
      <w:r w:rsidR="00E34256" w:rsidRPr="00C648EE">
        <w:rPr>
          <w:rFonts w:ascii="Times New Roman" w:hAnsi="Times New Roman" w:cs="Times New Roman"/>
          <w:sz w:val="24"/>
          <w:szCs w:val="24"/>
        </w:rPr>
        <w:t xml:space="preserve">in </w:t>
      </w:r>
      <w:r w:rsidR="00F233A8" w:rsidRPr="00C648EE">
        <w:rPr>
          <w:rFonts w:ascii="Times New Roman" w:hAnsi="Times New Roman" w:cs="Times New Roman"/>
          <w:sz w:val="24"/>
          <w:szCs w:val="24"/>
        </w:rPr>
        <w:t xml:space="preserve">der </w:t>
      </w:r>
      <w:r w:rsidR="00E34256" w:rsidRPr="00C648EE">
        <w:rPr>
          <w:rFonts w:ascii="Times New Roman" w:hAnsi="Times New Roman" w:cs="Times New Roman"/>
          <w:sz w:val="24"/>
          <w:szCs w:val="24"/>
        </w:rPr>
        <w:t>Sozialen</w:t>
      </w:r>
      <w:r w:rsidR="00F233A8" w:rsidRPr="00C648EE">
        <w:rPr>
          <w:rFonts w:ascii="Times New Roman" w:hAnsi="Times New Roman" w:cs="Times New Roman"/>
          <w:sz w:val="24"/>
          <w:szCs w:val="24"/>
        </w:rPr>
        <w:t xml:space="preserve"> Arbeit aus? </w:t>
      </w:r>
      <w:r w:rsidR="00594E89" w:rsidRPr="00C648EE">
        <w:rPr>
          <w:rFonts w:ascii="Times New Roman" w:hAnsi="Times New Roman" w:cs="Times New Roman"/>
          <w:sz w:val="24"/>
          <w:szCs w:val="24"/>
          <w:lang w:val="en-US"/>
        </w:rPr>
        <w:t>Laut Sylvia Ramsey und Jennifer Boddy bedeutet Umweltgerechtigkeit</w:t>
      </w:r>
      <w:r w:rsidR="009944D8" w:rsidRPr="00C648EE">
        <w:rPr>
          <w:rFonts w:ascii="Times New Roman" w:hAnsi="Times New Roman" w:cs="Times New Roman"/>
          <w:sz w:val="24"/>
          <w:szCs w:val="24"/>
          <w:lang w:val="en-US"/>
        </w:rPr>
        <w:t>, dass</w:t>
      </w:r>
      <w:r w:rsidR="00303E35">
        <w:rPr>
          <w:rFonts w:ascii="Times New Roman" w:hAnsi="Times New Roman" w:cs="Times New Roman"/>
          <w:sz w:val="24"/>
          <w:szCs w:val="24"/>
          <w:lang w:val="en-US"/>
        </w:rPr>
        <w:t xml:space="preserve">, </w:t>
      </w:r>
      <w:r w:rsidR="00594E89" w:rsidRPr="00C648EE">
        <w:rPr>
          <w:rFonts w:ascii="Times New Roman" w:hAnsi="Times New Roman" w:cs="Times New Roman"/>
          <w:sz w:val="24"/>
          <w:szCs w:val="24"/>
          <w:lang w:val="en-US"/>
        </w:rPr>
        <w:t>„all animals including people have equal access to safe and clean environments, respect</w:t>
      </w:r>
      <w:r w:rsidR="009F310B" w:rsidRPr="00C648EE">
        <w:rPr>
          <w:lang w:val="en-US"/>
        </w:rPr>
        <w:t xml:space="preserve"> </w:t>
      </w:r>
      <w:r w:rsidR="009F310B" w:rsidRPr="00C648EE">
        <w:rPr>
          <w:rFonts w:ascii="Times New Roman" w:hAnsi="Times New Roman" w:cs="Times New Roman"/>
          <w:sz w:val="24"/>
          <w:szCs w:val="24"/>
          <w:lang w:val="en-US"/>
        </w:rPr>
        <w:t>and dignity“</w:t>
      </w:r>
      <w:r w:rsidR="009944D8" w:rsidRPr="00C648EE">
        <w:rPr>
          <w:rFonts w:ascii="Times New Roman" w:hAnsi="Times New Roman" w:cs="Times New Roman"/>
          <w:sz w:val="24"/>
          <w:szCs w:val="24"/>
          <w:lang w:val="en-US"/>
        </w:rPr>
        <w:t xml:space="preserve"> </w:t>
      </w:r>
      <w:r w:rsidR="000E0701" w:rsidRPr="000E0701">
        <w:rPr>
          <w:rFonts w:ascii="Times New Roman" w:hAnsi="Times New Roman" w:cs="Times New Roman"/>
          <w:sz w:val="24"/>
          <w:szCs w:val="24"/>
          <w:lang w:val="en-US"/>
        </w:rPr>
        <w:t>(Ramsay und Boddy 2017:</w:t>
      </w:r>
      <w:r w:rsidR="000E0701">
        <w:rPr>
          <w:rFonts w:ascii="Times New Roman" w:hAnsi="Times New Roman" w:cs="Times New Roman"/>
          <w:sz w:val="24"/>
          <w:szCs w:val="24"/>
          <w:lang w:val="en-US"/>
        </w:rPr>
        <w:t xml:space="preserve"> </w:t>
      </w:r>
      <w:r w:rsidR="009F310B" w:rsidRPr="00C648EE">
        <w:rPr>
          <w:rFonts w:ascii="Times New Roman" w:hAnsi="Times New Roman" w:cs="Times New Roman"/>
          <w:sz w:val="24"/>
          <w:szCs w:val="24"/>
          <w:lang w:val="en-US"/>
        </w:rPr>
        <w:t xml:space="preserve">73). </w:t>
      </w:r>
      <w:r w:rsidR="00BD0C02" w:rsidRPr="00C648EE">
        <w:rPr>
          <w:rFonts w:ascii="Times New Roman" w:hAnsi="Times New Roman" w:cs="Times New Roman"/>
          <w:sz w:val="24"/>
          <w:szCs w:val="24"/>
        </w:rPr>
        <w:t>Wenn wir v</w:t>
      </w:r>
      <w:r w:rsidR="00E5366A" w:rsidRPr="00C648EE">
        <w:rPr>
          <w:rFonts w:ascii="Times New Roman" w:hAnsi="Times New Roman" w:cs="Times New Roman"/>
          <w:sz w:val="24"/>
          <w:szCs w:val="24"/>
        </w:rPr>
        <w:t>on diesem Gerechtigkeitsverständ</w:t>
      </w:r>
      <w:r w:rsidR="00E074D3" w:rsidRPr="00C648EE">
        <w:rPr>
          <w:rFonts w:ascii="Times New Roman" w:hAnsi="Times New Roman" w:cs="Times New Roman"/>
          <w:sz w:val="24"/>
          <w:szCs w:val="24"/>
        </w:rPr>
        <w:t>n</w:t>
      </w:r>
      <w:r w:rsidR="00E5366A" w:rsidRPr="00C648EE">
        <w:rPr>
          <w:rFonts w:ascii="Times New Roman" w:hAnsi="Times New Roman" w:cs="Times New Roman"/>
          <w:sz w:val="24"/>
          <w:szCs w:val="24"/>
        </w:rPr>
        <w:t xml:space="preserve">is ausgehen, </w:t>
      </w:r>
      <w:r w:rsidRPr="00C648EE">
        <w:rPr>
          <w:rFonts w:ascii="Times New Roman" w:hAnsi="Times New Roman" w:cs="Times New Roman"/>
          <w:sz w:val="24"/>
          <w:szCs w:val="24"/>
        </w:rPr>
        <w:t>stellt sich die Frage, ob</w:t>
      </w:r>
      <w:r w:rsidR="00E5366A" w:rsidRPr="00C648EE">
        <w:rPr>
          <w:rFonts w:ascii="Times New Roman" w:hAnsi="Times New Roman" w:cs="Times New Roman"/>
          <w:sz w:val="24"/>
          <w:szCs w:val="24"/>
        </w:rPr>
        <w:t xml:space="preserve"> Tiere dann in </w:t>
      </w:r>
      <w:r w:rsidR="0051737B" w:rsidRPr="00C648EE">
        <w:rPr>
          <w:rFonts w:ascii="Times New Roman" w:hAnsi="Times New Roman" w:cs="Times New Roman"/>
          <w:sz w:val="24"/>
          <w:szCs w:val="24"/>
        </w:rPr>
        <w:t>s</w:t>
      </w:r>
      <w:r w:rsidR="00E5366A" w:rsidRPr="00C648EE">
        <w:rPr>
          <w:rFonts w:ascii="Times New Roman" w:hAnsi="Times New Roman" w:cs="Times New Roman"/>
          <w:sz w:val="24"/>
          <w:szCs w:val="24"/>
        </w:rPr>
        <w:t>ozi</w:t>
      </w:r>
      <w:r w:rsidR="0051737B" w:rsidRPr="00C648EE">
        <w:rPr>
          <w:rFonts w:ascii="Times New Roman" w:hAnsi="Times New Roman" w:cs="Times New Roman"/>
          <w:sz w:val="24"/>
          <w:szCs w:val="24"/>
        </w:rPr>
        <w:t>a</w:t>
      </w:r>
      <w:r w:rsidR="00E5366A" w:rsidRPr="00C648EE">
        <w:rPr>
          <w:rFonts w:ascii="Times New Roman" w:hAnsi="Times New Roman" w:cs="Times New Roman"/>
          <w:sz w:val="24"/>
          <w:szCs w:val="24"/>
        </w:rPr>
        <w:t>larbeiteri</w:t>
      </w:r>
      <w:r w:rsidR="0051737B" w:rsidRPr="00C648EE">
        <w:rPr>
          <w:rFonts w:ascii="Times New Roman" w:hAnsi="Times New Roman" w:cs="Times New Roman"/>
          <w:sz w:val="24"/>
          <w:szCs w:val="24"/>
        </w:rPr>
        <w:t>s</w:t>
      </w:r>
      <w:r w:rsidR="00E5366A" w:rsidRPr="00C648EE">
        <w:rPr>
          <w:rFonts w:ascii="Times New Roman" w:hAnsi="Times New Roman" w:cs="Times New Roman"/>
          <w:sz w:val="24"/>
          <w:szCs w:val="24"/>
        </w:rPr>
        <w:t xml:space="preserve">chen Institutionen weiterhin als Nahrungsmittel </w:t>
      </w:r>
      <w:r w:rsidR="009944D8" w:rsidRPr="00C648EE">
        <w:rPr>
          <w:rFonts w:ascii="Times New Roman" w:hAnsi="Times New Roman" w:cs="Times New Roman"/>
          <w:sz w:val="24"/>
          <w:szCs w:val="24"/>
        </w:rPr>
        <w:t>verzehrt,</w:t>
      </w:r>
      <w:r w:rsidR="00E5366A" w:rsidRPr="00C648EE">
        <w:rPr>
          <w:rFonts w:ascii="Times New Roman" w:hAnsi="Times New Roman" w:cs="Times New Roman"/>
          <w:sz w:val="24"/>
          <w:szCs w:val="24"/>
        </w:rPr>
        <w:t xml:space="preserve"> werde</w:t>
      </w:r>
      <w:r w:rsidR="00EA63AA" w:rsidRPr="00C648EE">
        <w:rPr>
          <w:rFonts w:ascii="Times New Roman" w:hAnsi="Times New Roman" w:cs="Times New Roman"/>
          <w:sz w:val="24"/>
          <w:szCs w:val="24"/>
        </w:rPr>
        <w:t>n dürften?</w:t>
      </w:r>
      <w:r w:rsidR="00E5366A" w:rsidRPr="00C648EE">
        <w:rPr>
          <w:rFonts w:ascii="Times New Roman" w:hAnsi="Times New Roman" w:cs="Times New Roman"/>
          <w:sz w:val="24"/>
          <w:szCs w:val="24"/>
        </w:rPr>
        <w:t xml:space="preserve"> </w:t>
      </w:r>
      <w:r w:rsidR="00FA0186" w:rsidRPr="00FA0186">
        <w:rPr>
          <w:rFonts w:ascii="Times New Roman" w:hAnsi="Times New Roman" w:cs="Times New Roman"/>
          <w:sz w:val="24"/>
          <w:szCs w:val="24"/>
        </w:rPr>
        <w:t xml:space="preserve">Wenn die Soziale Arbeit nichtmenschlichen und menschlichen Tieren im Sinne der Umweltgerechtigkeit gleichen Zugang zu einer sicheren und sauberen Umgebung, Respekt und Würde ermöglichen soll, steht diese Position dann nicht in starkem Kontrast zum Verzehr tierischer </w:t>
      </w:r>
      <w:r w:rsidR="00E47E93">
        <w:rPr>
          <w:rFonts w:ascii="Times New Roman" w:hAnsi="Times New Roman" w:cs="Times New Roman"/>
          <w:sz w:val="24"/>
          <w:szCs w:val="24"/>
        </w:rPr>
        <w:t>„</w:t>
      </w:r>
      <w:r w:rsidR="00FA0186" w:rsidRPr="00FA0186">
        <w:rPr>
          <w:rFonts w:ascii="Times New Roman" w:hAnsi="Times New Roman" w:cs="Times New Roman"/>
          <w:sz w:val="24"/>
          <w:szCs w:val="24"/>
        </w:rPr>
        <w:t>Produkte</w:t>
      </w:r>
      <w:r w:rsidR="00E47E93">
        <w:rPr>
          <w:rFonts w:ascii="Times New Roman" w:hAnsi="Times New Roman" w:cs="Times New Roman"/>
          <w:sz w:val="24"/>
          <w:szCs w:val="24"/>
        </w:rPr>
        <w:t>“</w:t>
      </w:r>
      <w:r w:rsidR="00E43B4A" w:rsidRPr="00C648EE">
        <w:rPr>
          <w:rFonts w:ascii="Times New Roman" w:hAnsi="Times New Roman" w:cs="Times New Roman"/>
          <w:sz w:val="24"/>
          <w:szCs w:val="24"/>
        </w:rPr>
        <w:t>?</w:t>
      </w:r>
      <w:r w:rsidR="00EA63AA" w:rsidRPr="00C648EE">
        <w:rPr>
          <w:rStyle w:val="Funotenzeichen"/>
          <w:rFonts w:ascii="Times New Roman" w:hAnsi="Times New Roman" w:cs="Times New Roman"/>
          <w:sz w:val="24"/>
          <w:szCs w:val="24"/>
        </w:rPr>
        <w:footnoteReference w:id="1"/>
      </w:r>
      <w:r w:rsidR="00DC4B8B" w:rsidRPr="00C648EE">
        <w:rPr>
          <w:rFonts w:ascii="Times New Roman" w:hAnsi="Times New Roman" w:cs="Times New Roman"/>
          <w:sz w:val="24"/>
          <w:szCs w:val="24"/>
        </w:rPr>
        <w:t xml:space="preserve"> </w:t>
      </w:r>
    </w:p>
    <w:p w14:paraId="19618720" w14:textId="6E8955D1" w:rsidR="00876746" w:rsidRDefault="000B386A" w:rsidP="000F561E">
      <w:pPr>
        <w:spacing w:line="360" w:lineRule="auto"/>
        <w:jc w:val="both"/>
        <w:rPr>
          <w:rFonts w:ascii="Times New Roman" w:hAnsi="Times New Roman" w:cs="Times New Roman"/>
          <w:sz w:val="24"/>
          <w:szCs w:val="24"/>
        </w:rPr>
      </w:pPr>
      <w:r w:rsidRPr="00C648EE">
        <w:rPr>
          <w:rFonts w:ascii="Times New Roman" w:hAnsi="Times New Roman" w:cs="Times New Roman"/>
          <w:sz w:val="24"/>
          <w:szCs w:val="24"/>
        </w:rPr>
        <w:t>Im</w:t>
      </w:r>
      <w:r w:rsidR="00896D1C" w:rsidRPr="00C648EE">
        <w:rPr>
          <w:rFonts w:ascii="Times New Roman" w:hAnsi="Times New Roman" w:cs="Times New Roman"/>
          <w:sz w:val="24"/>
          <w:szCs w:val="24"/>
        </w:rPr>
        <w:t xml:space="preserve"> Rahmen </w:t>
      </w:r>
      <w:r w:rsidR="001B14CE" w:rsidRPr="00C648EE">
        <w:rPr>
          <w:rFonts w:ascii="Times New Roman" w:hAnsi="Times New Roman" w:cs="Times New Roman"/>
          <w:sz w:val="24"/>
          <w:szCs w:val="24"/>
        </w:rPr>
        <w:t xml:space="preserve">dieses </w:t>
      </w:r>
      <w:r w:rsidR="00B74384" w:rsidRPr="00C648EE">
        <w:rPr>
          <w:rFonts w:ascii="Times New Roman" w:hAnsi="Times New Roman" w:cs="Times New Roman"/>
          <w:sz w:val="24"/>
          <w:szCs w:val="24"/>
        </w:rPr>
        <w:t>Beitrags</w:t>
      </w:r>
      <w:r w:rsidR="001B14CE" w:rsidRPr="00C648EE">
        <w:rPr>
          <w:rFonts w:ascii="Times New Roman" w:hAnsi="Times New Roman" w:cs="Times New Roman"/>
          <w:sz w:val="24"/>
          <w:szCs w:val="24"/>
        </w:rPr>
        <w:t xml:space="preserve"> </w:t>
      </w:r>
      <w:r w:rsidR="00896D1C" w:rsidRPr="00C648EE">
        <w:rPr>
          <w:rFonts w:ascii="Times New Roman" w:hAnsi="Times New Roman" w:cs="Times New Roman"/>
          <w:sz w:val="24"/>
          <w:szCs w:val="24"/>
        </w:rPr>
        <w:t xml:space="preserve">wird sich </w:t>
      </w:r>
      <w:r w:rsidR="00B86ECA" w:rsidRPr="00C648EE">
        <w:rPr>
          <w:rFonts w:ascii="Times New Roman" w:hAnsi="Times New Roman" w:cs="Times New Roman"/>
          <w:sz w:val="24"/>
          <w:szCs w:val="24"/>
        </w:rPr>
        <w:t>au</w:t>
      </w:r>
      <w:r w:rsidR="00587223">
        <w:rPr>
          <w:rFonts w:ascii="Times New Roman" w:hAnsi="Times New Roman" w:cs="Times New Roman"/>
          <w:sz w:val="24"/>
          <w:szCs w:val="24"/>
        </w:rPr>
        <w:t>s</w:t>
      </w:r>
      <w:r w:rsidR="00B86ECA" w:rsidRPr="00C648EE">
        <w:rPr>
          <w:rFonts w:ascii="Times New Roman" w:hAnsi="Times New Roman" w:cs="Times New Roman"/>
          <w:sz w:val="24"/>
          <w:szCs w:val="24"/>
        </w:rPr>
        <w:t xml:space="preserve"> professionsethischer Sicht </w:t>
      </w:r>
      <w:r w:rsidR="00896D1C" w:rsidRPr="00C648EE">
        <w:rPr>
          <w:rFonts w:ascii="Times New Roman" w:hAnsi="Times New Roman" w:cs="Times New Roman"/>
          <w:sz w:val="24"/>
          <w:szCs w:val="24"/>
        </w:rPr>
        <w:t>mit</w:t>
      </w:r>
      <w:r w:rsidR="007E2F90" w:rsidRPr="00C648EE">
        <w:rPr>
          <w:rFonts w:ascii="Times New Roman" w:hAnsi="Times New Roman" w:cs="Times New Roman"/>
          <w:sz w:val="24"/>
          <w:szCs w:val="24"/>
        </w:rPr>
        <w:t xml:space="preserve"> der Frage </w:t>
      </w:r>
      <w:r w:rsidR="007706EA" w:rsidRPr="00C648EE">
        <w:rPr>
          <w:rFonts w:ascii="Times New Roman" w:hAnsi="Times New Roman" w:cs="Times New Roman"/>
          <w:sz w:val="24"/>
          <w:szCs w:val="24"/>
        </w:rPr>
        <w:t>auseinander</w:t>
      </w:r>
      <w:r w:rsidR="00DC58CF" w:rsidRPr="00C648EE">
        <w:rPr>
          <w:rFonts w:ascii="Times New Roman" w:hAnsi="Times New Roman" w:cs="Times New Roman"/>
          <w:sz w:val="24"/>
          <w:szCs w:val="24"/>
        </w:rPr>
        <w:t>ges</w:t>
      </w:r>
      <w:r w:rsidR="00806575" w:rsidRPr="00C648EE">
        <w:rPr>
          <w:rFonts w:ascii="Times New Roman" w:hAnsi="Times New Roman" w:cs="Times New Roman"/>
          <w:sz w:val="24"/>
          <w:szCs w:val="24"/>
        </w:rPr>
        <w:t>etzt</w:t>
      </w:r>
      <w:r w:rsidR="007E2F90" w:rsidRPr="00C648EE">
        <w:rPr>
          <w:rFonts w:ascii="Times New Roman" w:hAnsi="Times New Roman" w:cs="Times New Roman"/>
          <w:sz w:val="24"/>
          <w:szCs w:val="24"/>
        </w:rPr>
        <w:t xml:space="preserve">, </w:t>
      </w:r>
      <w:r w:rsidR="00B86ECA" w:rsidRPr="00C648EE">
        <w:rPr>
          <w:rFonts w:ascii="Times New Roman" w:hAnsi="Times New Roman" w:cs="Times New Roman"/>
          <w:sz w:val="24"/>
          <w:szCs w:val="24"/>
        </w:rPr>
        <w:t xml:space="preserve">was es aus </w:t>
      </w:r>
      <w:r w:rsidR="000C6F8B" w:rsidRPr="00C648EE">
        <w:rPr>
          <w:rFonts w:ascii="Times New Roman" w:hAnsi="Times New Roman" w:cs="Times New Roman"/>
          <w:sz w:val="24"/>
          <w:szCs w:val="24"/>
        </w:rPr>
        <w:t>professions</w:t>
      </w:r>
      <w:r w:rsidR="00217EC3" w:rsidRPr="00C648EE">
        <w:rPr>
          <w:rFonts w:ascii="Times New Roman" w:hAnsi="Times New Roman" w:cs="Times New Roman"/>
          <w:sz w:val="24"/>
          <w:szCs w:val="24"/>
        </w:rPr>
        <w:t>ethisch</w:t>
      </w:r>
      <w:r w:rsidR="00B86ECA" w:rsidRPr="00C648EE">
        <w:rPr>
          <w:rFonts w:ascii="Times New Roman" w:hAnsi="Times New Roman" w:cs="Times New Roman"/>
          <w:sz w:val="24"/>
          <w:szCs w:val="24"/>
        </w:rPr>
        <w:t>er Sicht bedeuten kann, wenn</w:t>
      </w:r>
      <w:r w:rsidR="00921AAA">
        <w:rPr>
          <w:rFonts w:ascii="Times New Roman" w:hAnsi="Times New Roman" w:cs="Times New Roman"/>
          <w:sz w:val="24"/>
          <w:szCs w:val="24"/>
        </w:rPr>
        <w:t xml:space="preserve"> </w:t>
      </w:r>
      <w:r w:rsidR="00217EC3" w:rsidRPr="00C648EE">
        <w:rPr>
          <w:rFonts w:ascii="Times New Roman" w:hAnsi="Times New Roman" w:cs="Times New Roman"/>
          <w:sz w:val="24"/>
          <w:szCs w:val="24"/>
        </w:rPr>
        <w:t>in gemeinsamen Essenskontexten in Institutionen der Sozialen Arbeit nichtmenschliches Tier bzw. tierisch</w:t>
      </w:r>
      <w:r w:rsidR="00E26DDB">
        <w:rPr>
          <w:rFonts w:ascii="Times New Roman" w:hAnsi="Times New Roman" w:cs="Times New Roman"/>
          <w:sz w:val="24"/>
          <w:szCs w:val="24"/>
        </w:rPr>
        <w:t xml:space="preserve"> erzeugte </w:t>
      </w:r>
      <w:r w:rsidR="00E47E93">
        <w:rPr>
          <w:rFonts w:ascii="Times New Roman" w:hAnsi="Times New Roman" w:cs="Times New Roman"/>
          <w:sz w:val="24"/>
          <w:szCs w:val="24"/>
        </w:rPr>
        <w:t>„</w:t>
      </w:r>
      <w:r w:rsidR="00217EC3" w:rsidRPr="00C648EE">
        <w:rPr>
          <w:rFonts w:ascii="Times New Roman" w:hAnsi="Times New Roman" w:cs="Times New Roman"/>
          <w:sz w:val="24"/>
          <w:szCs w:val="24"/>
        </w:rPr>
        <w:t>Produkte</w:t>
      </w:r>
      <w:r w:rsidR="00E47E93">
        <w:rPr>
          <w:rFonts w:ascii="Times New Roman" w:hAnsi="Times New Roman" w:cs="Times New Roman"/>
          <w:sz w:val="24"/>
          <w:szCs w:val="24"/>
        </w:rPr>
        <w:t>“</w:t>
      </w:r>
      <w:r w:rsidR="00217EC3" w:rsidRPr="00C648EE">
        <w:rPr>
          <w:rFonts w:ascii="Times New Roman" w:hAnsi="Times New Roman" w:cs="Times New Roman"/>
          <w:sz w:val="24"/>
          <w:szCs w:val="24"/>
        </w:rPr>
        <w:t xml:space="preserve"> wie Milch und Eier konsumier</w:t>
      </w:r>
      <w:r w:rsidR="000A554E">
        <w:rPr>
          <w:rFonts w:ascii="Times New Roman" w:hAnsi="Times New Roman" w:cs="Times New Roman"/>
          <w:sz w:val="24"/>
          <w:szCs w:val="24"/>
        </w:rPr>
        <w:t>t werden</w:t>
      </w:r>
      <w:r w:rsidR="00217EC3" w:rsidRPr="00C648EE">
        <w:rPr>
          <w:rFonts w:ascii="Times New Roman" w:hAnsi="Times New Roman" w:cs="Times New Roman"/>
          <w:sz w:val="24"/>
          <w:szCs w:val="24"/>
        </w:rPr>
        <w:t>.</w:t>
      </w:r>
      <w:r w:rsidR="0097317C" w:rsidRPr="00C648EE">
        <w:rPr>
          <w:rFonts w:ascii="Times New Roman" w:hAnsi="Times New Roman" w:cs="Times New Roman"/>
          <w:sz w:val="24"/>
          <w:szCs w:val="24"/>
        </w:rPr>
        <w:t xml:space="preserve"> </w:t>
      </w:r>
      <w:r w:rsidR="005C7D1B" w:rsidRPr="00C648EE">
        <w:rPr>
          <w:rFonts w:ascii="Times New Roman" w:hAnsi="Times New Roman" w:cs="Times New Roman"/>
          <w:sz w:val="24"/>
          <w:szCs w:val="24"/>
        </w:rPr>
        <w:t xml:space="preserve">Mit dieser Frage </w:t>
      </w:r>
      <w:r w:rsidR="0097317C" w:rsidRPr="00C648EE">
        <w:rPr>
          <w:rFonts w:ascii="Times New Roman" w:hAnsi="Times New Roman" w:cs="Times New Roman"/>
          <w:sz w:val="24"/>
          <w:szCs w:val="24"/>
        </w:rPr>
        <w:t xml:space="preserve">ist </w:t>
      </w:r>
      <w:r w:rsidR="005C7D1B" w:rsidRPr="00C648EE">
        <w:rPr>
          <w:rFonts w:ascii="Times New Roman" w:hAnsi="Times New Roman" w:cs="Times New Roman"/>
          <w:sz w:val="24"/>
          <w:szCs w:val="24"/>
        </w:rPr>
        <w:t xml:space="preserve">noch eine weitere verbunden, und zwar die Frage, ob </w:t>
      </w:r>
      <w:r w:rsidR="009771C4">
        <w:rPr>
          <w:rFonts w:ascii="Times New Roman" w:hAnsi="Times New Roman" w:cs="Times New Roman"/>
          <w:sz w:val="24"/>
          <w:szCs w:val="24"/>
        </w:rPr>
        <w:t xml:space="preserve">die </w:t>
      </w:r>
      <w:r w:rsidR="005C7D1B" w:rsidRPr="00C648EE">
        <w:rPr>
          <w:rFonts w:ascii="Times New Roman" w:hAnsi="Times New Roman" w:cs="Times New Roman"/>
          <w:sz w:val="24"/>
          <w:szCs w:val="24"/>
        </w:rPr>
        <w:t>Soziale Arbeit einen politischen und ethischen Auftrag hat, der dem Konsum von Fleisch und tier</w:t>
      </w:r>
      <w:r w:rsidR="002A0F50">
        <w:rPr>
          <w:rFonts w:ascii="Times New Roman" w:hAnsi="Times New Roman" w:cs="Times New Roman"/>
          <w:sz w:val="24"/>
          <w:szCs w:val="24"/>
        </w:rPr>
        <w:t>is</w:t>
      </w:r>
      <w:r w:rsidR="005C7D1B" w:rsidRPr="00C648EE">
        <w:rPr>
          <w:rFonts w:ascii="Times New Roman" w:hAnsi="Times New Roman" w:cs="Times New Roman"/>
          <w:sz w:val="24"/>
          <w:szCs w:val="24"/>
        </w:rPr>
        <w:t>ch</w:t>
      </w:r>
      <w:r w:rsidR="00264929">
        <w:rPr>
          <w:rFonts w:ascii="Times New Roman" w:hAnsi="Times New Roman" w:cs="Times New Roman"/>
          <w:sz w:val="24"/>
          <w:szCs w:val="24"/>
        </w:rPr>
        <w:t xml:space="preserve"> </w:t>
      </w:r>
      <w:r w:rsidR="00F61BA7" w:rsidRPr="00F61BA7">
        <w:rPr>
          <w:rFonts w:ascii="Times New Roman" w:hAnsi="Times New Roman" w:cs="Times New Roman"/>
          <w:sz w:val="24"/>
          <w:szCs w:val="24"/>
        </w:rPr>
        <w:t>erzeugte</w:t>
      </w:r>
      <w:r w:rsidR="009F51C1">
        <w:rPr>
          <w:rFonts w:ascii="Times New Roman" w:hAnsi="Times New Roman" w:cs="Times New Roman"/>
          <w:sz w:val="24"/>
          <w:szCs w:val="24"/>
        </w:rPr>
        <w:t>n</w:t>
      </w:r>
      <w:r w:rsidR="00A36242" w:rsidRPr="00F61BA7">
        <w:rPr>
          <w:rFonts w:ascii="Times New Roman" w:hAnsi="Times New Roman" w:cs="Times New Roman"/>
          <w:sz w:val="24"/>
          <w:szCs w:val="24"/>
        </w:rPr>
        <w:t xml:space="preserve"> </w:t>
      </w:r>
      <w:r w:rsidR="00264929" w:rsidRPr="00F61BA7">
        <w:rPr>
          <w:rFonts w:ascii="Times New Roman" w:hAnsi="Times New Roman" w:cs="Times New Roman"/>
          <w:sz w:val="24"/>
          <w:szCs w:val="24"/>
        </w:rPr>
        <w:t>„P</w:t>
      </w:r>
      <w:r w:rsidR="005C7D1B" w:rsidRPr="00F61BA7">
        <w:rPr>
          <w:rFonts w:ascii="Times New Roman" w:hAnsi="Times New Roman" w:cs="Times New Roman"/>
          <w:sz w:val="24"/>
          <w:szCs w:val="24"/>
        </w:rPr>
        <w:t>rodukten</w:t>
      </w:r>
      <w:r w:rsidR="00264929" w:rsidRPr="00F61BA7">
        <w:rPr>
          <w:rFonts w:ascii="Times New Roman" w:hAnsi="Times New Roman" w:cs="Times New Roman"/>
          <w:sz w:val="24"/>
          <w:szCs w:val="24"/>
        </w:rPr>
        <w:t>“</w:t>
      </w:r>
      <w:r w:rsidR="005C7D1B" w:rsidRPr="00C648EE">
        <w:rPr>
          <w:rFonts w:ascii="Times New Roman" w:hAnsi="Times New Roman" w:cs="Times New Roman"/>
          <w:sz w:val="24"/>
          <w:szCs w:val="24"/>
        </w:rPr>
        <w:t xml:space="preserve"> in Institutionen der Sozialen Arbeit entgegensteht. </w:t>
      </w:r>
    </w:p>
    <w:p w14:paraId="049FCA79" w14:textId="56BA2B45" w:rsidR="00763735" w:rsidRDefault="0019395C" w:rsidP="000F561E">
      <w:pPr>
        <w:spacing w:line="360" w:lineRule="auto"/>
        <w:jc w:val="both"/>
        <w:rPr>
          <w:rFonts w:ascii="Times New Roman" w:hAnsi="Times New Roman" w:cs="Times New Roman"/>
          <w:sz w:val="24"/>
          <w:szCs w:val="24"/>
        </w:rPr>
      </w:pPr>
      <w:r w:rsidRPr="00C648EE">
        <w:rPr>
          <w:rFonts w:ascii="Times New Roman" w:hAnsi="Times New Roman" w:cs="Times New Roman"/>
          <w:sz w:val="24"/>
          <w:szCs w:val="24"/>
        </w:rPr>
        <w:t>Um diese Fragen zu beantworten, w</w:t>
      </w:r>
      <w:r w:rsidR="00896D1C" w:rsidRPr="00C648EE">
        <w:rPr>
          <w:rFonts w:ascii="Times New Roman" w:hAnsi="Times New Roman" w:cs="Times New Roman"/>
          <w:sz w:val="24"/>
          <w:szCs w:val="24"/>
        </w:rPr>
        <w:t>ird</w:t>
      </w:r>
      <w:r w:rsidR="00B62596" w:rsidRPr="00C648EE">
        <w:rPr>
          <w:rFonts w:ascii="Times New Roman" w:hAnsi="Times New Roman" w:cs="Times New Roman"/>
          <w:sz w:val="24"/>
          <w:szCs w:val="24"/>
        </w:rPr>
        <w:t xml:space="preserve"> im Folgenden</w:t>
      </w:r>
      <w:r w:rsidRPr="00C648EE">
        <w:rPr>
          <w:rFonts w:ascii="Times New Roman" w:hAnsi="Times New Roman" w:cs="Times New Roman"/>
          <w:sz w:val="24"/>
          <w:szCs w:val="24"/>
        </w:rPr>
        <w:t xml:space="preserve"> </w:t>
      </w:r>
      <w:r w:rsidR="00B86ECA" w:rsidRPr="00C648EE">
        <w:rPr>
          <w:rFonts w:ascii="Times New Roman" w:hAnsi="Times New Roman" w:cs="Times New Roman"/>
          <w:sz w:val="24"/>
          <w:szCs w:val="24"/>
        </w:rPr>
        <w:t xml:space="preserve">zunächst </w:t>
      </w:r>
      <w:r w:rsidRPr="00C648EE">
        <w:rPr>
          <w:rFonts w:ascii="Times New Roman" w:hAnsi="Times New Roman" w:cs="Times New Roman"/>
          <w:sz w:val="24"/>
          <w:szCs w:val="24"/>
        </w:rPr>
        <w:t>ein Fallbei</w:t>
      </w:r>
      <w:r w:rsidR="004A4484" w:rsidRPr="00C648EE">
        <w:rPr>
          <w:rFonts w:ascii="Times New Roman" w:hAnsi="Times New Roman" w:cs="Times New Roman"/>
          <w:sz w:val="24"/>
          <w:szCs w:val="24"/>
        </w:rPr>
        <w:t>s</w:t>
      </w:r>
      <w:r w:rsidRPr="00C648EE">
        <w:rPr>
          <w:rFonts w:ascii="Times New Roman" w:hAnsi="Times New Roman" w:cs="Times New Roman"/>
          <w:sz w:val="24"/>
          <w:szCs w:val="24"/>
        </w:rPr>
        <w:t xml:space="preserve">piel aus der </w:t>
      </w:r>
      <w:r w:rsidR="003666F8">
        <w:rPr>
          <w:rFonts w:ascii="Times New Roman" w:hAnsi="Times New Roman" w:cs="Times New Roman"/>
          <w:sz w:val="24"/>
          <w:szCs w:val="24"/>
        </w:rPr>
        <w:t>s</w:t>
      </w:r>
      <w:r w:rsidR="004E17B2" w:rsidRPr="00C648EE">
        <w:rPr>
          <w:rFonts w:ascii="Times New Roman" w:hAnsi="Times New Roman" w:cs="Times New Roman"/>
          <w:sz w:val="24"/>
          <w:szCs w:val="24"/>
        </w:rPr>
        <w:t>ozialarbeiterischen</w:t>
      </w:r>
      <w:r w:rsidRPr="00C648EE">
        <w:rPr>
          <w:rFonts w:ascii="Times New Roman" w:hAnsi="Times New Roman" w:cs="Times New Roman"/>
          <w:sz w:val="24"/>
          <w:szCs w:val="24"/>
        </w:rPr>
        <w:t xml:space="preserve"> Prax</w:t>
      </w:r>
      <w:r>
        <w:rPr>
          <w:rFonts w:ascii="Times New Roman" w:hAnsi="Times New Roman" w:cs="Times New Roman"/>
          <w:sz w:val="24"/>
          <w:szCs w:val="24"/>
        </w:rPr>
        <w:t>is dar</w:t>
      </w:r>
      <w:r w:rsidR="009856E5">
        <w:rPr>
          <w:rFonts w:ascii="Times New Roman" w:hAnsi="Times New Roman" w:cs="Times New Roman"/>
          <w:sz w:val="24"/>
          <w:szCs w:val="24"/>
        </w:rPr>
        <w:t>ge</w:t>
      </w:r>
      <w:r>
        <w:rPr>
          <w:rFonts w:ascii="Times New Roman" w:hAnsi="Times New Roman" w:cs="Times New Roman"/>
          <w:sz w:val="24"/>
          <w:szCs w:val="24"/>
        </w:rPr>
        <w:t>ste</w:t>
      </w:r>
      <w:r w:rsidR="009856E5">
        <w:rPr>
          <w:rFonts w:ascii="Times New Roman" w:hAnsi="Times New Roman" w:cs="Times New Roman"/>
          <w:sz w:val="24"/>
          <w:szCs w:val="24"/>
        </w:rPr>
        <w:t>l</w:t>
      </w:r>
      <w:r>
        <w:rPr>
          <w:rFonts w:ascii="Times New Roman" w:hAnsi="Times New Roman" w:cs="Times New Roman"/>
          <w:sz w:val="24"/>
          <w:szCs w:val="24"/>
        </w:rPr>
        <w:t>l</w:t>
      </w:r>
      <w:r w:rsidR="009856E5">
        <w:rPr>
          <w:rFonts w:ascii="Times New Roman" w:hAnsi="Times New Roman" w:cs="Times New Roman"/>
          <w:sz w:val="24"/>
          <w:szCs w:val="24"/>
        </w:rPr>
        <w:t>t</w:t>
      </w:r>
      <w:r w:rsidR="00304E42">
        <w:rPr>
          <w:rFonts w:ascii="Times New Roman" w:hAnsi="Times New Roman" w:cs="Times New Roman"/>
          <w:sz w:val="24"/>
          <w:szCs w:val="24"/>
        </w:rPr>
        <w:t>. Anschließend</w:t>
      </w:r>
      <w:r w:rsidR="00763735">
        <w:rPr>
          <w:rFonts w:ascii="Times New Roman" w:hAnsi="Times New Roman" w:cs="Times New Roman"/>
          <w:sz w:val="24"/>
          <w:szCs w:val="24"/>
        </w:rPr>
        <w:t xml:space="preserve"> </w:t>
      </w:r>
      <w:r w:rsidR="0068323A">
        <w:rPr>
          <w:rFonts w:ascii="Times New Roman" w:hAnsi="Times New Roman" w:cs="Times New Roman"/>
          <w:sz w:val="24"/>
          <w:szCs w:val="24"/>
        </w:rPr>
        <w:t xml:space="preserve">wird sich </w:t>
      </w:r>
      <w:r w:rsidR="005523E9">
        <w:rPr>
          <w:rFonts w:ascii="Times New Roman" w:hAnsi="Times New Roman" w:cs="Times New Roman"/>
          <w:sz w:val="24"/>
          <w:szCs w:val="24"/>
        </w:rPr>
        <w:t>allgemein</w:t>
      </w:r>
      <w:r w:rsidR="00763735">
        <w:rPr>
          <w:rFonts w:ascii="Times New Roman" w:hAnsi="Times New Roman" w:cs="Times New Roman"/>
          <w:sz w:val="24"/>
          <w:szCs w:val="24"/>
        </w:rPr>
        <w:t xml:space="preserve"> dem </w:t>
      </w:r>
      <w:r w:rsidR="004E17B2">
        <w:rPr>
          <w:rFonts w:ascii="Times New Roman" w:hAnsi="Times New Roman" w:cs="Times New Roman"/>
          <w:sz w:val="24"/>
          <w:szCs w:val="24"/>
        </w:rPr>
        <w:t>Themenkomplex</w:t>
      </w:r>
      <w:r w:rsidR="00763735">
        <w:rPr>
          <w:rFonts w:ascii="Times New Roman" w:hAnsi="Times New Roman" w:cs="Times New Roman"/>
          <w:sz w:val="24"/>
          <w:szCs w:val="24"/>
        </w:rPr>
        <w:t xml:space="preserve"> „Essen“ in der Sozialen Arbeit </w:t>
      </w:r>
      <w:r w:rsidR="0068323A">
        <w:rPr>
          <w:rFonts w:ascii="Times New Roman" w:hAnsi="Times New Roman" w:cs="Times New Roman"/>
          <w:sz w:val="24"/>
          <w:szCs w:val="24"/>
        </w:rPr>
        <w:t>gewidmet</w:t>
      </w:r>
      <w:r w:rsidR="002E05B7">
        <w:rPr>
          <w:rFonts w:ascii="Times New Roman" w:hAnsi="Times New Roman" w:cs="Times New Roman"/>
          <w:sz w:val="24"/>
          <w:szCs w:val="24"/>
        </w:rPr>
        <w:t xml:space="preserve">. </w:t>
      </w:r>
      <w:r w:rsidR="00854EA8" w:rsidRPr="00854EA8">
        <w:rPr>
          <w:rFonts w:ascii="Times New Roman" w:hAnsi="Times New Roman" w:cs="Times New Roman"/>
          <w:sz w:val="24"/>
          <w:szCs w:val="24"/>
        </w:rPr>
        <w:t xml:space="preserve">Vor diesem Hintergrund erfolgt dann eine Auseinandersetzung mit der Tötung nichtmenschlicher Tiere, der Massentierhaltung und dem </w:t>
      </w:r>
      <w:r w:rsidR="00854EA8" w:rsidRPr="00854EA8">
        <w:rPr>
          <w:rFonts w:ascii="Times New Roman" w:hAnsi="Times New Roman" w:cs="Times New Roman"/>
          <w:sz w:val="24"/>
          <w:szCs w:val="24"/>
        </w:rPr>
        <w:lastRenderedPageBreak/>
        <w:t>damit einhergehenden Tierleid.</w:t>
      </w:r>
      <w:r w:rsidR="00EF74CE">
        <w:rPr>
          <w:rFonts w:ascii="Times New Roman" w:hAnsi="Times New Roman" w:cs="Times New Roman"/>
          <w:sz w:val="24"/>
          <w:szCs w:val="24"/>
        </w:rPr>
        <w:t xml:space="preserve"> </w:t>
      </w:r>
      <w:r w:rsidR="00C078EC">
        <w:rPr>
          <w:rFonts w:ascii="Times New Roman" w:hAnsi="Times New Roman" w:cs="Times New Roman"/>
          <w:sz w:val="24"/>
          <w:szCs w:val="24"/>
        </w:rPr>
        <w:t>Abschließend w</w:t>
      </w:r>
      <w:r w:rsidR="002B28F4">
        <w:rPr>
          <w:rFonts w:ascii="Times New Roman" w:hAnsi="Times New Roman" w:cs="Times New Roman"/>
          <w:sz w:val="24"/>
          <w:szCs w:val="24"/>
        </w:rPr>
        <w:t xml:space="preserve">erden </w:t>
      </w:r>
      <w:r w:rsidR="001A06DD">
        <w:rPr>
          <w:rFonts w:ascii="Times New Roman" w:hAnsi="Times New Roman" w:cs="Times New Roman"/>
          <w:sz w:val="24"/>
          <w:szCs w:val="24"/>
        </w:rPr>
        <w:t xml:space="preserve">die </w:t>
      </w:r>
      <w:r w:rsidR="00EA63AA">
        <w:rPr>
          <w:rFonts w:ascii="Times New Roman" w:hAnsi="Times New Roman" w:cs="Times New Roman"/>
          <w:sz w:val="24"/>
          <w:szCs w:val="24"/>
        </w:rPr>
        <w:t>zusammengetragenen</w:t>
      </w:r>
      <w:r w:rsidR="002D6BEB">
        <w:rPr>
          <w:rFonts w:ascii="Times New Roman" w:hAnsi="Times New Roman" w:cs="Times New Roman"/>
          <w:sz w:val="24"/>
          <w:szCs w:val="24"/>
        </w:rPr>
        <w:t xml:space="preserve"> Positionen</w:t>
      </w:r>
      <w:r w:rsidR="00763735">
        <w:rPr>
          <w:rFonts w:ascii="Times New Roman" w:hAnsi="Times New Roman" w:cs="Times New Roman"/>
          <w:sz w:val="24"/>
          <w:szCs w:val="24"/>
        </w:rPr>
        <w:t xml:space="preserve"> </w:t>
      </w:r>
      <w:r w:rsidR="002D6BEB">
        <w:rPr>
          <w:rFonts w:ascii="Times New Roman" w:hAnsi="Times New Roman" w:cs="Times New Roman"/>
          <w:sz w:val="24"/>
          <w:szCs w:val="24"/>
        </w:rPr>
        <w:t xml:space="preserve">auf die </w:t>
      </w:r>
      <w:r w:rsidR="00F026BC">
        <w:rPr>
          <w:rFonts w:ascii="Times New Roman" w:hAnsi="Times New Roman" w:cs="Times New Roman"/>
          <w:sz w:val="24"/>
          <w:szCs w:val="24"/>
        </w:rPr>
        <w:t>Soziale Arbeit</w:t>
      </w:r>
      <w:r w:rsidR="002D6BEB">
        <w:rPr>
          <w:rFonts w:ascii="Times New Roman" w:hAnsi="Times New Roman" w:cs="Times New Roman"/>
          <w:sz w:val="24"/>
          <w:szCs w:val="24"/>
        </w:rPr>
        <w:t xml:space="preserve"> bezogen </w:t>
      </w:r>
      <w:r w:rsidR="00763735">
        <w:rPr>
          <w:rFonts w:ascii="Times New Roman" w:hAnsi="Times New Roman" w:cs="Times New Roman"/>
          <w:sz w:val="24"/>
          <w:szCs w:val="24"/>
        </w:rPr>
        <w:t>und</w:t>
      </w:r>
      <w:r w:rsidR="002D6BEB">
        <w:rPr>
          <w:rFonts w:ascii="Times New Roman" w:hAnsi="Times New Roman" w:cs="Times New Roman"/>
          <w:sz w:val="24"/>
          <w:szCs w:val="24"/>
        </w:rPr>
        <w:t xml:space="preserve"> es w</w:t>
      </w:r>
      <w:r w:rsidR="0031548F">
        <w:rPr>
          <w:rFonts w:ascii="Times New Roman" w:hAnsi="Times New Roman" w:cs="Times New Roman"/>
          <w:sz w:val="24"/>
          <w:szCs w:val="24"/>
        </w:rPr>
        <w:t>erden</w:t>
      </w:r>
      <w:r w:rsidR="00763735">
        <w:rPr>
          <w:rFonts w:ascii="Times New Roman" w:hAnsi="Times New Roman" w:cs="Times New Roman"/>
          <w:sz w:val="24"/>
          <w:szCs w:val="24"/>
        </w:rPr>
        <w:t xml:space="preserve"> </w:t>
      </w:r>
      <w:r w:rsidR="0031548F">
        <w:rPr>
          <w:rFonts w:ascii="Times New Roman" w:hAnsi="Times New Roman" w:cs="Times New Roman"/>
          <w:sz w:val="24"/>
          <w:szCs w:val="24"/>
        </w:rPr>
        <w:t>Antworten auf die Leitfragen gesucht</w:t>
      </w:r>
      <w:r w:rsidR="004E17B2">
        <w:rPr>
          <w:rFonts w:ascii="Times New Roman" w:hAnsi="Times New Roman" w:cs="Times New Roman"/>
          <w:sz w:val="24"/>
          <w:szCs w:val="24"/>
        </w:rPr>
        <w:t xml:space="preserve">. </w:t>
      </w:r>
    </w:p>
    <w:p w14:paraId="66BAEA99" w14:textId="4FE7BEA3" w:rsidR="00F150E8" w:rsidRPr="003F55AB" w:rsidRDefault="003F55AB" w:rsidP="00BD2D06">
      <w:pPr>
        <w:spacing w:line="360" w:lineRule="auto"/>
        <w:jc w:val="both"/>
        <w:rPr>
          <w:rFonts w:ascii="Times New Roman" w:hAnsi="Times New Roman" w:cs="Times New Roman"/>
          <w:b/>
          <w:bCs/>
          <w:sz w:val="24"/>
          <w:szCs w:val="24"/>
        </w:rPr>
      </w:pPr>
      <w:r w:rsidRPr="003F55AB">
        <w:rPr>
          <w:rFonts w:ascii="Times New Roman" w:hAnsi="Times New Roman" w:cs="Times New Roman"/>
          <w:b/>
          <w:bCs/>
          <w:sz w:val="24"/>
          <w:szCs w:val="24"/>
        </w:rPr>
        <w:t>Tiere streicheln und dann</w:t>
      </w:r>
      <w:r w:rsidR="003A1C58">
        <w:rPr>
          <w:rFonts w:ascii="Times New Roman" w:hAnsi="Times New Roman" w:cs="Times New Roman"/>
          <w:b/>
          <w:bCs/>
          <w:sz w:val="24"/>
          <w:szCs w:val="24"/>
        </w:rPr>
        <w:t xml:space="preserve"> </w:t>
      </w:r>
      <w:r w:rsidRPr="003F55AB">
        <w:rPr>
          <w:rFonts w:ascii="Times New Roman" w:hAnsi="Times New Roman" w:cs="Times New Roman"/>
          <w:b/>
          <w:bCs/>
          <w:sz w:val="24"/>
          <w:szCs w:val="24"/>
        </w:rPr>
        <w:t xml:space="preserve">essen </w:t>
      </w:r>
    </w:p>
    <w:p w14:paraId="57D54182" w14:textId="77777777" w:rsidR="0071611A" w:rsidRDefault="004917D1" w:rsidP="00BD2D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vielen </w:t>
      </w:r>
      <w:r w:rsidR="003A7188">
        <w:rPr>
          <w:rFonts w:ascii="Times New Roman" w:hAnsi="Times New Roman" w:cs="Times New Roman"/>
          <w:sz w:val="24"/>
          <w:szCs w:val="24"/>
        </w:rPr>
        <w:t>Einrichtungen</w:t>
      </w:r>
      <w:r>
        <w:rPr>
          <w:rFonts w:ascii="Times New Roman" w:hAnsi="Times New Roman" w:cs="Times New Roman"/>
          <w:sz w:val="24"/>
          <w:szCs w:val="24"/>
        </w:rPr>
        <w:t xml:space="preserve"> der </w:t>
      </w:r>
      <w:r w:rsidR="003A7188">
        <w:rPr>
          <w:rFonts w:ascii="Times New Roman" w:hAnsi="Times New Roman" w:cs="Times New Roman"/>
          <w:sz w:val="24"/>
          <w:szCs w:val="24"/>
        </w:rPr>
        <w:t>Sozialen</w:t>
      </w:r>
      <w:r>
        <w:rPr>
          <w:rFonts w:ascii="Times New Roman" w:hAnsi="Times New Roman" w:cs="Times New Roman"/>
          <w:sz w:val="24"/>
          <w:szCs w:val="24"/>
        </w:rPr>
        <w:t xml:space="preserve"> Arbeit </w:t>
      </w:r>
      <w:r w:rsidR="00B86ECA">
        <w:rPr>
          <w:rFonts w:ascii="Times New Roman" w:hAnsi="Times New Roman" w:cs="Times New Roman"/>
          <w:sz w:val="24"/>
          <w:szCs w:val="24"/>
        </w:rPr>
        <w:t>spielen</w:t>
      </w:r>
      <w:r w:rsidR="00303E35">
        <w:rPr>
          <w:rFonts w:ascii="Times New Roman" w:hAnsi="Times New Roman" w:cs="Times New Roman"/>
          <w:sz w:val="24"/>
          <w:szCs w:val="24"/>
        </w:rPr>
        <w:t xml:space="preserve"> </w:t>
      </w:r>
      <w:r w:rsidR="00120771">
        <w:rPr>
          <w:rFonts w:ascii="Times New Roman" w:hAnsi="Times New Roman" w:cs="Times New Roman"/>
          <w:sz w:val="24"/>
          <w:szCs w:val="24"/>
        </w:rPr>
        <w:t>nichtmensch</w:t>
      </w:r>
      <w:r w:rsidR="003A7188">
        <w:rPr>
          <w:rFonts w:ascii="Times New Roman" w:hAnsi="Times New Roman" w:cs="Times New Roman"/>
          <w:sz w:val="24"/>
          <w:szCs w:val="24"/>
        </w:rPr>
        <w:t>l</w:t>
      </w:r>
      <w:r w:rsidR="00120771">
        <w:rPr>
          <w:rFonts w:ascii="Times New Roman" w:hAnsi="Times New Roman" w:cs="Times New Roman"/>
          <w:sz w:val="24"/>
          <w:szCs w:val="24"/>
        </w:rPr>
        <w:t xml:space="preserve">iche Tiere </w:t>
      </w:r>
      <w:r w:rsidR="00B86ECA">
        <w:rPr>
          <w:rFonts w:ascii="Times New Roman" w:hAnsi="Times New Roman" w:cs="Times New Roman"/>
          <w:sz w:val="24"/>
          <w:szCs w:val="24"/>
        </w:rPr>
        <w:t>z.B. im</w:t>
      </w:r>
      <w:r w:rsidR="00E53D98">
        <w:rPr>
          <w:rFonts w:ascii="Times New Roman" w:hAnsi="Times New Roman" w:cs="Times New Roman"/>
          <w:sz w:val="24"/>
          <w:szCs w:val="24"/>
        </w:rPr>
        <w:t xml:space="preserve"> </w:t>
      </w:r>
      <w:r w:rsidR="00120771">
        <w:rPr>
          <w:rFonts w:ascii="Times New Roman" w:hAnsi="Times New Roman" w:cs="Times New Roman"/>
          <w:sz w:val="24"/>
          <w:szCs w:val="24"/>
        </w:rPr>
        <w:t>Rahmen der</w:t>
      </w:r>
      <w:r>
        <w:rPr>
          <w:rFonts w:ascii="Times New Roman" w:hAnsi="Times New Roman" w:cs="Times New Roman"/>
          <w:sz w:val="24"/>
          <w:szCs w:val="24"/>
        </w:rPr>
        <w:t xml:space="preserve"> </w:t>
      </w:r>
      <w:r w:rsidR="00517189">
        <w:rPr>
          <w:rFonts w:ascii="Times New Roman" w:hAnsi="Times New Roman" w:cs="Times New Roman"/>
          <w:sz w:val="24"/>
          <w:szCs w:val="24"/>
        </w:rPr>
        <w:t>t</w:t>
      </w:r>
      <w:r>
        <w:rPr>
          <w:rFonts w:ascii="Times New Roman" w:hAnsi="Times New Roman" w:cs="Times New Roman"/>
          <w:sz w:val="24"/>
          <w:szCs w:val="24"/>
        </w:rPr>
        <w:t>ierg</w:t>
      </w:r>
      <w:r w:rsidR="00517189">
        <w:rPr>
          <w:rFonts w:ascii="Times New Roman" w:hAnsi="Times New Roman" w:cs="Times New Roman"/>
          <w:sz w:val="24"/>
          <w:szCs w:val="24"/>
        </w:rPr>
        <w:t>e</w:t>
      </w:r>
      <w:r>
        <w:rPr>
          <w:rFonts w:ascii="Times New Roman" w:hAnsi="Times New Roman" w:cs="Times New Roman"/>
          <w:sz w:val="24"/>
          <w:szCs w:val="24"/>
        </w:rPr>
        <w:t xml:space="preserve">stützten Intervention </w:t>
      </w:r>
      <w:r w:rsidR="00B86ECA">
        <w:rPr>
          <w:rFonts w:ascii="Times New Roman" w:hAnsi="Times New Roman" w:cs="Times New Roman"/>
          <w:sz w:val="24"/>
          <w:szCs w:val="24"/>
        </w:rPr>
        <w:t>eine zentrale Rolle</w:t>
      </w:r>
      <w:r w:rsidR="00375B5F">
        <w:rPr>
          <w:rFonts w:ascii="Times New Roman" w:hAnsi="Times New Roman" w:cs="Times New Roman"/>
          <w:sz w:val="24"/>
          <w:szCs w:val="24"/>
        </w:rPr>
        <w:t xml:space="preserve"> (</w:t>
      </w:r>
      <w:r w:rsidR="00BF4B29">
        <w:rPr>
          <w:rFonts w:ascii="Times New Roman" w:hAnsi="Times New Roman" w:cs="Times New Roman"/>
          <w:sz w:val="24"/>
          <w:szCs w:val="24"/>
        </w:rPr>
        <w:t xml:space="preserve">vgl. </w:t>
      </w:r>
      <w:r w:rsidR="00375B5F" w:rsidRPr="007D64CB">
        <w:rPr>
          <w:rFonts w:ascii="Times New Roman" w:hAnsi="Times New Roman" w:cs="Times New Roman"/>
          <w:sz w:val="24"/>
          <w:szCs w:val="24"/>
        </w:rPr>
        <w:t>Wesenberg, 2020</w:t>
      </w:r>
      <w:r w:rsidR="00BF4B29">
        <w:rPr>
          <w:rFonts w:ascii="Times New Roman" w:hAnsi="Times New Roman" w:cs="Times New Roman"/>
          <w:sz w:val="24"/>
          <w:szCs w:val="24"/>
        </w:rPr>
        <w:t xml:space="preserve">: </w:t>
      </w:r>
      <w:r w:rsidR="00EA6617">
        <w:rPr>
          <w:rFonts w:ascii="Times New Roman" w:hAnsi="Times New Roman" w:cs="Times New Roman"/>
          <w:sz w:val="24"/>
          <w:szCs w:val="24"/>
        </w:rPr>
        <w:t>11)</w:t>
      </w:r>
      <w:r w:rsidR="001259FD">
        <w:rPr>
          <w:rFonts w:ascii="Times New Roman" w:hAnsi="Times New Roman" w:cs="Times New Roman"/>
          <w:sz w:val="24"/>
          <w:szCs w:val="24"/>
        </w:rPr>
        <w:t>, so auch auf dem kinder- und jugendpädagogischen Hof „Butterblume“</w:t>
      </w:r>
      <w:r w:rsidR="00B86ECA">
        <w:rPr>
          <w:rFonts w:ascii="Times New Roman" w:hAnsi="Times New Roman" w:cs="Times New Roman"/>
          <w:sz w:val="24"/>
          <w:szCs w:val="24"/>
        </w:rPr>
        <w:t xml:space="preserve">. </w:t>
      </w:r>
      <w:r w:rsidR="005D59DA">
        <w:rPr>
          <w:rStyle w:val="Funotenzeichen"/>
          <w:rFonts w:ascii="Times New Roman" w:hAnsi="Times New Roman" w:cs="Times New Roman"/>
          <w:sz w:val="24"/>
          <w:szCs w:val="24"/>
        </w:rPr>
        <w:footnoteReference w:id="2"/>
      </w:r>
    </w:p>
    <w:p w14:paraId="7CF65317" w14:textId="77777777" w:rsidR="002A3BEB" w:rsidRDefault="00B86ECA" w:rsidP="00BD2D06">
      <w:pPr>
        <w:spacing w:line="360" w:lineRule="auto"/>
        <w:jc w:val="both"/>
        <w:rPr>
          <w:rFonts w:ascii="Times New Roman" w:hAnsi="Times New Roman" w:cs="Times New Roman"/>
          <w:sz w:val="24"/>
          <w:szCs w:val="24"/>
        </w:rPr>
      </w:pPr>
      <w:r w:rsidRPr="00FD2E9F">
        <w:rPr>
          <w:rFonts w:ascii="Times New Roman" w:hAnsi="Times New Roman" w:cs="Times New Roman"/>
          <w:sz w:val="24"/>
          <w:szCs w:val="24"/>
        </w:rPr>
        <w:t>Der Hof „Butterblume“ ist eine</w:t>
      </w:r>
      <w:r w:rsidR="005122EA" w:rsidRPr="00FD2E9F">
        <w:rPr>
          <w:rFonts w:ascii="Times New Roman" w:hAnsi="Times New Roman" w:cs="Times New Roman"/>
          <w:sz w:val="24"/>
          <w:szCs w:val="24"/>
        </w:rPr>
        <w:t xml:space="preserve"> Einrichtung, die </w:t>
      </w:r>
      <w:r w:rsidR="009977A7">
        <w:rPr>
          <w:rFonts w:ascii="Times New Roman" w:hAnsi="Times New Roman" w:cs="Times New Roman"/>
          <w:sz w:val="24"/>
          <w:szCs w:val="24"/>
        </w:rPr>
        <w:t xml:space="preserve">im </w:t>
      </w:r>
      <w:r w:rsidR="005122EA" w:rsidRPr="00FD2E9F">
        <w:rPr>
          <w:rFonts w:ascii="Times New Roman" w:hAnsi="Times New Roman" w:cs="Times New Roman"/>
          <w:sz w:val="24"/>
          <w:szCs w:val="24"/>
        </w:rPr>
        <w:t xml:space="preserve">Rahmen </w:t>
      </w:r>
      <w:r w:rsidRPr="00FD2E9F">
        <w:rPr>
          <w:rFonts w:ascii="Times New Roman" w:hAnsi="Times New Roman" w:cs="Times New Roman"/>
          <w:sz w:val="24"/>
          <w:szCs w:val="24"/>
        </w:rPr>
        <w:t>familien</w:t>
      </w:r>
      <w:r w:rsidR="005122EA" w:rsidRPr="00FD2E9F">
        <w:rPr>
          <w:rFonts w:ascii="Times New Roman" w:hAnsi="Times New Roman" w:cs="Times New Roman"/>
          <w:sz w:val="24"/>
          <w:szCs w:val="24"/>
        </w:rPr>
        <w:t>unterstützender Dienste inklusive</w:t>
      </w:r>
      <w:r w:rsidR="009F71FC">
        <w:rPr>
          <w:rFonts w:ascii="Times New Roman" w:hAnsi="Times New Roman" w:cs="Times New Roman"/>
          <w:sz w:val="24"/>
          <w:szCs w:val="24"/>
        </w:rPr>
        <w:t xml:space="preserve"> </w:t>
      </w:r>
      <w:r w:rsidR="005122EA" w:rsidRPr="00FD2E9F">
        <w:rPr>
          <w:rFonts w:ascii="Times New Roman" w:hAnsi="Times New Roman" w:cs="Times New Roman"/>
          <w:sz w:val="24"/>
          <w:szCs w:val="24"/>
        </w:rPr>
        <w:t>erlebnis- und naturpädagogische Angebote für Kinder und Jugendliche anbietet. Vor allem für Schulklassen weiterführender Schulen werden auf dem Hof von</w:t>
      </w:r>
      <w:r w:rsidR="00637E8A">
        <w:rPr>
          <w:rFonts w:ascii="Times New Roman" w:hAnsi="Times New Roman" w:cs="Times New Roman"/>
          <w:sz w:val="24"/>
          <w:szCs w:val="24"/>
        </w:rPr>
        <w:t xml:space="preserve"> </w:t>
      </w:r>
      <w:r w:rsidR="005122EA" w:rsidRPr="00FD2E9F">
        <w:rPr>
          <w:rFonts w:ascii="Times New Roman" w:hAnsi="Times New Roman" w:cs="Times New Roman"/>
          <w:sz w:val="24"/>
          <w:szCs w:val="24"/>
        </w:rPr>
        <w:t xml:space="preserve">Sozialarbeiter*innen regelmäßig Projekte konzipiert, in denen die Schüler*innen sich mit Natur- und Umweltthemen aber auch mit den Tieren auf dem Hof auseinandersetzen. </w:t>
      </w:r>
      <w:r w:rsidR="00E53D98">
        <w:rPr>
          <w:rFonts w:ascii="Times New Roman" w:hAnsi="Times New Roman" w:cs="Times New Roman"/>
          <w:sz w:val="24"/>
          <w:szCs w:val="24"/>
        </w:rPr>
        <w:t>Kim</w:t>
      </w:r>
      <w:r w:rsidR="005122EA" w:rsidRPr="00FD2E9F">
        <w:rPr>
          <w:rFonts w:ascii="Times New Roman" w:hAnsi="Times New Roman" w:cs="Times New Roman"/>
          <w:sz w:val="24"/>
          <w:szCs w:val="24"/>
        </w:rPr>
        <w:t>, Studentin der Sozialen Arbeit im 5. Semester absolviert seit einem Monat ihr Praktikum auf dem Butterblumen-Hof. Sie unterstützt die Sozialarbeiter*innen</w:t>
      </w:r>
      <w:r w:rsidR="007C7D36" w:rsidRPr="00FD2E9F">
        <w:rPr>
          <w:rFonts w:ascii="Times New Roman" w:hAnsi="Times New Roman" w:cs="Times New Roman"/>
          <w:sz w:val="24"/>
          <w:szCs w:val="24"/>
        </w:rPr>
        <w:t xml:space="preserve"> bei der Vorbereitung dieser Projekte </w:t>
      </w:r>
      <w:r w:rsidR="0029323C" w:rsidRPr="00FD2E9F">
        <w:rPr>
          <w:rFonts w:ascii="Times New Roman" w:hAnsi="Times New Roman" w:cs="Times New Roman"/>
          <w:sz w:val="24"/>
          <w:szCs w:val="24"/>
        </w:rPr>
        <w:t xml:space="preserve">und </w:t>
      </w:r>
      <w:r w:rsidR="00B74384" w:rsidRPr="00FD2E9F">
        <w:rPr>
          <w:rFonts w:ascii="Times New Roman" w:hAnsi="Times New Roman" w:cs="Times New Roman"/>
          <w:sz w:val="24"/>
          <w:szCs w:val="24"/>
        </w:rPr>
        <w:t>gestaltet diese aktiv</w:t>
      </w:r>
      <w:r w:rsidR="005122EA" w:rsidRPr="00FD2E9F">
        <w:rPr>
          <w:rFonts w:ascii="Times New Roman" w:hAnsi="Times New Roman" w:cs="Times New Roman"/>
          <w:sz w:val="24"/>
          <w:szCs w:val="24"/>
        </w:rPr>
        <w:t xml:space="preserve"> mit</w:t>
      </w:r>
      <w:r w:rsidR="007B351B" w:rsidRPr="00FD2E9F">
        <w:rPr>
          <w:rFonts w:ascii="Times New Roman" w:hAnsi="Times New Roman" w:cs="Times New Roman"/>
          <w:sz w:val="24"/>
          <w:szCs w:val="24"/>
        </w:rPr>
        <w:t>,</w:t>
      </w:r>
      <w:r w:rsidR="0029323C" w:rsidRPr="00FD2E9F">
        <w:rPr>
          <w:rFonts w:ascii="Times New Roman" w:hAnsi="Times New Roman" w:cs="Times New Roman"/>
          <w:sz w:val="24"/>
          <w:szCs w:val="24"/>
        </w:rPr>
        <w:t xml:space="preserve"> in</w:t>
      </w:r>
      <w:r w:rsidR="007B351B" w:rsidRPr="00FD2E9F">
        <w:rPr>
          <w:rFonts w:ascii="Times New Roman" w:hAnsi="Times New Roman" w:cs="Times New Roman"/>
          <w:sz w:val="24"/>
          <w:szCs w:val="24"/>
        </w:rPr>
        <w:t>d</w:t>
      </w:r>
      <w:r w:rsidR="0029323C" w:rsidRPr="00FD2E9F">
        <w:rPr>
          <w:rFonts w:ascii="Times New Roman" w:hAnsi="Times New Roman" w:cs="Times New Roman"/>
          <w:sz w:val="24"/>
          <w:szCs w:val="24"/>
        </w:rPr>
        <w:t xml:space="preserve">em sie </w:t>
      </w:r>
      <w:r w:rsidR="00375581" w:rsidRPr="00FD2E9F">
        <w:rPr>
          <w:rFonts w:ascii="Times New Roman" w:hAnsi="Times New Roman" w:cs="Times New Roman"/>
          <w:sz w:val="24"/>
          <w:szCs w:val="24"/>
        </w:rPr>
        <w:t>beispielsweise</w:t>
      </w:r>
      <w:r w:rsidR="0029323C" w:rsidRPr="00FD2E9F">
        <w:rPr>
          <w:rFonts w:ascii="Times New Roman" w:hAnsi="Times New Roman" w:cs="Times New Roman"/>
          <w:sz w:val="24"/>
          <w:szCs w:val="24"/>
        </w:rPr>
        <w:t xml:space="preserve"> Input</w:t>
      </w:r>
      <w:r w:rsidR="00B74384" w:rsidRPr="00FD2E9F">
        <w:rPr>
          <w:rFonts w:ascii="Times New Roman" w:hAnsi="Times New Roman" w:cs="Times New Roman"/>
          <w:sz w:val="24"/>
          <w:szCs w:val="24"/>
        </w:rPr>
        <w:t>s</w:t>
      </w:r>
      <w:r w:rsidR="0029323C" w:rsidRPr="00FD2E9F">
        <w:rPr>
          <w:rFonts w:ascii="Times New Roman" w:hAnsi="Times New Roman" w:cs="Times New Roman"/>
          <w:sz w:val="24"/>
          <w:szCs w:val="24"/>
        </w:rPr>
        <w:t xml:space="preserve"> zur </w:t>
      </w:r>
      <w:r w:rsidR="00375581" w:rsidRPr="00FD2E9F">
        <w:rPr>
          <w:rFonts w:ascii="Times New Roman" w:hAnsi="Times New Roman" w:cs="Times New Roman"/>
          <w:sz w:val="24"/>
          <w:szCs w:val="24"/>
        </w:rPr>
        <w:t>Unterscheidung</w:t>
      </w:r>
      <w:r w:rsidR="0029323C" w:rsidRPr="00FD2E9F">
        <w:rPr>
          <w:rFonts w:ascii="Times New Roman" w:hAnsi="Times New Roman" w:cs="Times New Roman"/>
          <w:sz w:val="24"/>
          <w:szCs w:val="24"/>
        </w:rPr>
        <w:t xml:space="preserve"> von Haus- und Nutztieren vorbereitet</w:t>
      </w:r>
      <w:r w:rsidR="00B74384" w:rsidRPr="00FD2E9F">
        <w:rPr>
          <w:rFonts w:ascii="Times New Roman" w:hAnsi="Times New Roman" w:cs="Times New Roman"/>
          <w:sz w:val="24"/>
          <w:szCs w:val="24"/>
        </w:rPr>
        <w:t xml:space="preserve"> mit dem Ziel</w:t>
      </w:r>
      <w:r w:rsidR="00A76627" w:rsidRPr="00FD2E9F">
        <w:rPr>
          <w:rFonts w:ascii="Times New Roman" w:hAnsi="Times New Roman" w:cs="Times New Roman"/>
          <w:sz w:val="24"/>
          <w:szCs w:val="24"/>
        </w:rPr>
        <w:t xml:space="preserve"> die </w:t>
      </w:r>
      <w:r w:rsidR="0060089B" w:rsidRPr="00FD2E9F">
        <w:rPr>
          <w:rFonts w:ascii="Times New Roman" w:hAnsi="Times New Roman" w:cs="Times New Roman"/>
          <w:sz w:val="24"/>
          <w:szCs w:val="24"/>
        </w:rPr>
        <w:t>Konstruktion</w:t>
      </w:r>
      <w:r w:rsidR="00A76627" w:rsidRPr="00FD2E9F">
        <w:rPr>
          <w:rFonts w:ascii="Times New Roman" w:hAnsi="Times New Roman" w:cs="Times New Roman"/>
          <w:sz w:val="24"/>
          <w:szCs w:val="24"/>
        </w:rPr>
        <w:t xml:space="preserve"> d</w:t>
      </w:r>
      <w:r w:rsidR="005122EA" w:rsidRPr="007D11E7">
        <w:rPr>
          <w:rFonts w:ascii="Times New Roman" w:hAnsi="Times New Roman" w:cs="Times New Roman"/>
          <w:sz w:val="24"/>
          <w:szCs w:val="24"/>
        </w:rPr>
        <w:t>iese</w:t>
      </w:r>
      <w:r w:rsidR="00A76627" w:rsidRPr="00FD2E9F">
        <w:rPr>
          <w:rFonts w:ascii="Times New Roman" w:hAnsi="Times New Roman" w:cs="Times New Roman"/>
          <w:sz w:val="24"/>
          <w:szCs w:val="24"/>
        </w:rPr>
        <w:t xml:space="preserve"> dualistisch </w:t>
      </w:r>
      <w:r w:rsidR="00C35F2A" w:rsidRPr="00FD2E9F">
        <w:rPr>
          <w:rFonts w:ascii="Times New Roman" w:hAnsi="Times New Roman" w:cs="Times New Roman"/>
          <w:sz w:val="24"/>
          <w:szCs w:val="24"/>
        </w:rPr>
        <w:t xml:space="preserve">ausgerichteten </w:t>
      </w:r>
      <w:r w:rsidR="00A76627" w:rsidRPr="00FD2E9F">
        <w:rPr>
          <w:rFonts w:ascii="Times New Roman" w:hAnsi="Times New Roman" w:cs="Times New Roman"/>
          <w:sz w:val="24"/>
          <w:szCs w:val="24"/>
        </w:rPr>
        <w:t xml:space="preserve">Kategorien mit den Schüler*innen zu </w:t>
      </w:r>
      <w:r w:rsidR="00B74384" w:rsidRPr="00FD2E9F">
        <w:rPr>
          <w:rFonts w:ascii="Times New Roman" w:hAnsi="Times New Roman" w:cs="Times New Roman"/>
          <w:sz w:val="24"/>
          <w:szCs w:val="24"/>
        </w:rPr>
        <w:t>hinterfragen</w:t>
      </w:r>
      <w:r w:rsidR="00A76627" w:rsidRPr="00FD2E9F">
        <w:rPr>
          <w:rFonts w:ascii="Times New Roman" w:hAnsi="Times New Roman" w:cs="Times New Roman"/>
          <w:sz w:val="24"/>
          <w:szCs w:val="24"/>
        </w:rPr>
        <w:t xml:space="preserve">. </w:t>
      </w:r>
      <w:r w:rsidR="00557CCF" w:rsidRPr="00FD2E9F">
        <w:rPr>
          <w:rFonts w:ascii="Times New Roman" w:hAnsi="Times New Roman" w:cs="Times New Roman"/>
          <w:sz w:val="24"/>
          <w:szCs w:val="24"/>
        </w:rPr>
        <w:t xml:space="preserve">Außerdem </w:t>
      </w:r>
      <w:r w:rsidR="00655F25" w:rsidRPr="00FD2E9F">
        <w:rPr>
          <w:rFonts w:ascii="Times New Roman" w:hAnsi="Times New Roman" w:cs="Times New Roman"/>
          <w:sz w:val="24"/>
          <w:szCs w:val="24"/>
        </w:rPr>
        <w:t>plant</w:t>
      </w:r>
      <w:r w:rsidR="00FE1504" w:rsidRPr="00FD2E9F">
        <w:rPr>
          <w:rFonts w:ascii="Times New Roman" w:hAnsi="Times New Roman" w:cs="Times New Roman"/>
          <w:sz w:val="24"/>
          <w:szCs w:val="24"/>
        </w:rPr>
        <w:t xml:space="preserve"> sie </w:t>
      </w:r>
      <w:r w:rsidR="00CC43A0" w:rsidRPr="00FD2E9F">
        <w:rPr>
          <w:rFonts w:ascii="Times New Roman" w:hAnsi="Times New Roman" w:cs="Times New Roman"/>
          <w:sz w:val="24"/>
          <w:szCs w:val="24"/>
        </w:rPr>
        <w:t xml:space="preserve">im Rahmen </w:t>
      </w:r>
      <w:r w:rsidR="001259FD">
        <w:rPr>
          <w:rFonts w:ascii="Times New Roman" w:hAnsi="Times New Roman" w:cs="Times New Roman"/>
          <w:sz w:val="24"/>
          <w:szCs w:val="24"/>
        </w:rPr>
        <w:t>eines</w:t>
      </w:r>
      <w:r w:rsidR="00CC43A0" w:rsidRPr="00FD2E9F">
        <w:rPr>
          <w:rFonts w:ascii="Times New Roman" w:hAnsi="Times New Roman" w:cs="Times New Roman"/>
          <w:sz w:val="24"/>
          <w:szCs w:val="24"/>
        </w:rPr>
        <w:t xml:space="preserve"> Projektes </w:t>
      </w:r>
      <w:r w:rsidR="00FE1504" w:rsidRPr="00FD2E9F">
        <w:rPr>
          <w:rFonts w:ascii="Times New Roman" w:hAnsi="Times New Roman" w:cs="Times New Roman"/>
          <w:sz w:val="24"/>
          <w:szCs w:val="24"/>
        </w:rPr>
        <w:t xml:space="preserve">mit den Schüler*innen </w:t>
      </w:r>
      <w:r w:rsidR="00CC43A0" w:rsidRPr="00FD2E9F">
        <w:rPr>
          <w:rFonts w:ascii="Times New Roman" w:hAnsi="Times New Roman" w:cs="Times New Roman"/>
          <w:sz w:val="24"/>
          <w:szCs w:val="24"/>
        </w:rPr>
        <w:t>zusammen</w:t>
      </w:r>
      <w:r w:rsidR="00CF4CB0" w:rsidRPr="00FD2E9F">
        <w:rPr>
          <w:rFonts w:ascii="Times New Roman" w:hAnsi="Times New Roman" w:cs="Times New Roman"/>
          <w:sz w:val="24"/>
          <w:szCs w:val="24"/>
        </w:rPr>
        <w:t xml:space="preserve"> die </w:t>
      </w:r>
      <w:r w:rsidR="00541BAB" w:rsidRPr="00FD2E9F">
        <w:rPr>
          <w:rFonts w:ascii="Times New Roman" w:hAnsi="Times New Roman" w:cs="Times New Roman"/>
          <w:sz w:val="24"/>
          <w:szCs w:val="24"/>
        </w:rPr>
        <w:t>Lebensbedingungen</w:t>
      </w:r>
      <w:r w:rsidR="00CF4CB0" w:rsidRPr="00FD2E9F">
        <w:rPr>
          <w:rFonts w:ascii="Times New Roman" w:hAnsi="Times New Roman" w:cs="Times New Roman"/>
          <w:sz w:val="24"/>
          <w:szCs w:val="24"/>
        </w:rPr>
        <w:t xml:space="preserve"> der Hühner in</w:t>
      </w:r>
      <w:r w:rsidR="00541BAB" w:rsidRPr="00FD2E9F">
        <w:rPr>
          <w:rFonts w:ascii="Times New Roman" w:hAnsi="Times New Roman" w:cs="Times New Roman"/>
          <w:sz w:val="24"/>
          <w:szCs w:val="24"/>
        </w:rPr>
        <w:t xml:space="preserve"> der Massentierhaltung</w:t>
      </w:r>
      <w:r w:rsidR="00CF4CB0" w:rsidRPr="00FD2E9F">
        <w:rPr>
          <w:rFonts w:ascii="Times New Roman" w:hAnsi="Times New Roman" w:cs="Times New Roman"/>
          <w:sz w:val="24"/>
          <w:szCs w:val="24"/>
        </w:rPr>
        <w:t xml:space="preserve"> kritisch zu diskutieren</w:t>
      </w:r>
      <w:r w:rsidR="00541BAB" w:rsidRPr="00FD2E9F">
        <w:rPr>
          <w:rFonts w:ascii="Times New Roman" w:hAnsi="Times New Roman" w:cs="Times New Roman"/>
          <w:sz w:val="24"/>
          <w:szCs w:val="24"/>
        </w:rPr>
        <w:t>.</w:t>
      </w:r>
      <w:r w:rsidR="00F746D4" w:rsidRPr="00FD2E9F">
        <w:rPr>
          <w:rFonts w:ascii="Times New Roman" w:hAnsi="Times New Roman" w:cs="Times New Roman"/>
          <w:sz w:val="24"/>
          <w:szCs w:val="24"/>
        </w:rPr>
        <w:t xml:space="preserve"> </w:t>
      </w:r>
      <w:r w:rsidR="00A82F13" w:rsidRPr="00A82F13">
        <w:rPr>
          <w:rFonts w:ascii="Times New Roman" w:hAnsi="Times New Roman" w:cs="Times New Roman"/>
          <w:sz w:val="24"/>
          <w:szCs w:val="24"/>
        </w:rPr>
        <w:t>Kim spricht mit den Schüler</w:t>
      </w:r>
      <w:r w:rsidR="005066B9">
        <w:rPr>
          <w:rFonts w:ascii="Times New Roman" w:hAnsi="Times New Roman" w:cs="Times New Roman"/>
          <w:sz w:val="24"/>
          <w:szCs w:val="24"/>
        </w:rPr>
        <w:t>*</w:t>
      </w:r>
      <w:r w:rsidR="00A82F13" w:rsidRPr="00A82F13">
        <w:rPr>
          <w:rFonts w:ascii="Times New Roman" w:hAnsi="Times New Roman" w:cs="Times New Roman"/>
          <w:sz w:val="24"/>
          <w:szCs w:val="24"/>
        </w:rPr>
        <w:t>innen auch oft über deren Gefährt</w:t>
      </w:r>
      <w:r w:rsidR="00F41414">
        <w:rPr>
          <w:rFonts w:ascii="Times New Roman" w:hAnsi="Times New Roman" w:cs="Times New Roman"/>
          <w:sz w:val="24"/>
          <w:szCs w:val="24"/>
        </w:rPr>
        <w:t>*</w:t>
      </w:r>
      <w:r w:rsidR="00A82F13" w:rsidRPr="00A82F13">
        <w:rPr>
          <w:rFonts w:ascii="Times New Roman" w:hAnsi="Times New Roman" w:cs="Times New Roman"/>
          <w:sz w:val="24"/>
          <w:szCs w:val="24"/>
        </w:rPr>
        <w:t xml:space="preserve">innentiere. </w:t>
      </w:r>
      <w:r w:rsidR="003058F6">
        <w:rPr>
          <w:rFonts w:ascii="Times New Roman" w:hAnsi="Times New Roman" w:cs="Times New Roman"/>
          <w:sz w:val="24"/>
          <w:szCs w:val="24"/>
        </w:rPr>
        <w:t>Viele</w:t>
      </w:r>
      <w:r w:rsidR="00014B1E">
        <w:rPr>
          <w:rFonts w:ascii="Times New Roman" w:hAnsi="Times New Roman" w:cs="Times New Roman"/>
          <w:sz w:val="24"/>
          <w:szCs w:val="24"/>
        </w:rPr>
        <w:t xml:space="preserve"> </w:t>
      </w:r>
      <w:r w:rsidR="005C7D1B" w:rsidRPr="00FD2E9F">
        <w:rPr>
          <w:rFonts w:ascii="Times New Roman" w:hAnsi="Times New Roman" w:cs="Times New Roman"/>
          <w:sz w:val="24"/>
          <w:szCs w:val="24"/>
        </w:rPr>
        <w:t>Schüler</w:t>
      </w:r>
      <w:r w:rsidR="00464CE8" w:rsidRPr="00FD2E9F">
        <w:rPr>
          <w:rFonts w:ascii="Times New Roman" w:hAnsi="Times New Roman" w:cs="Times New Roman"/>
          <w:sz w:val="24"/>
          <w:szCs w:val="24"/>
        </w:rPr>
        <w:t>*</w:t>
      </w:r>
      <w:r w:rsidR="005C7D1B" w:rsidRPr="00FD2E9F">
        <w:rPr>
          <w:rFonts w:ascii="Times New Roman" w:hAnsi="Times New Roman" w:cs="Times New Roman"/>
          <w:sz w:val="24"/>
          <w:szCs w:val="24"/>
        </w:rPr>
        <w:t xml:space="preserve">innen </w:t>
      </w:r>
      <w:r w:rsidR="0040066A">
        <w:rPr>
          <w:rFonts w:ascii="Times New Roman" w:hAnsi="Times New Roman" w:cs="Times New Roman"/>
          <w:sz w:val="24"/>
          <w:szCs w:val="24"/>
        </w:rPr>
        <w:t>berichten ihr</w:t>
      </w:r>
      <w:r w:rsidR="00D06E11">
        <w:rPr>
          <w:rFonts w:ascii="Times New Roman" w:hAnsi="Times New Roman" w:cs="Times New Roman"/>
          <w:sz w:val="24"/>
          <w:szCs w:val="24"/>
        </w:rPr>
        <w:t xml:space="preserve"> </w:t>
      </w:r>
      <w:r w:rsidR="005C7D1B" w:rsidRPr="00FD2E9F">
        <w:rPr>
          <w:rFonts w:ascii="Times New Roman" w:hAnsi="Times New Roman" w:cs="Times New Roman"/>
          <w:sz w:val="24"/>
          <w:szCs w:val="24"/>
        </w:rPr>
        <w:t>häufig sehr liebevoll und leidenschaftlich von ihren Gefährt</w:t>
      </w:r>
      <w:r w:rsidR="00464CE8" w:rsidRPr="00FD2E9F">
        <w:rPr>
          <w:rFonts w:ascii="Times New Roman" w:hAnsi="Times New Roman" w:cs="Times New Roman"/>
          <w:sz w:val="24"/>
          <w:szCs w:val="24"/>
        </w:rPr>
        <w:t>*</w:t>
      </w:r>
      <w:r w:rsidR="005C7D1B" w:rsidRPr="00FD2E9F">
        <w:rPr>
          <w:rFonts w:ascii="Times New Roman" w:hAnsi="Times New Roman" w:cs="Times New Roman"/>
          <w:sz w:val="24"/>
          <w:szCs w:val="24"/>
        </w:rPr>
        <w:t>innentieren</w:t>
      </w:r>
      <w:r w:rsidR="0040066A">
        <w:rPr>
          <w:rFonts w:ascii="Times New Roman" w:hAnsi="Times New Roman" w:cs="Times New Roman"/>
          <w:sz w:val="24"/>
          <w:szCs w:val="24"/>
        </w:rPr>
        <w:t>, während</w:t>
      </w:r>
      <w:r w:rsidR="005C7D1B" w:rsidRPr="00FD2E9F">
        <w:rPr>
          <w:rFonts w:ascii="Times New Roman" w:hAnsi="Times New Roman" w:cs="Times New Roman"/>
          <w:sz w:val="24"/>
          <w:szCs w:val="24"/>
        </w:rPr>
        <w:t xml:space="preserve"> </w:t>
      </w:r>
      <w:r w:rsidR="00FE2BCA">
        <w:rPr>
          <w:rFonts w:ascii="Times New Roman" w:hAnsi="Times New Roman" w:cs="Times New Roman"/>
          <w:sz w:val="24"/>
          <w:szCs w:val="24"/>
        </w:rPr>
        <w:t xml:space="preserve">einige </w:t>
      </w:r>
      <w:r w:rsidR="007700A7">
        <w:rPr>
          <w:rFonts w:ascii="Times New Roman" w:hAnsi="Times New Roman" w:cs="Times New Roman"/>
          <w:sz w:val="24"/>
          <w:szCs w:val="24"/>
        </w:rPr>
        <w:t>andere</w:t>
      </w:r>
      <w:r w:rsidR="005C7D1B" w:rsidRPr="00FD2E9F">
        <w:rPr>
          <w:rFonts w:ascii="Times New Roman" w:hAnsi="Times New Roman" w:cs="Times New Roman"/>
          <w:sz w:val="24"/>
          <w:szCs w:val="24"/>
        </w:rPr>
        <w:t xml:space="preserve"> </w:t>
      </w:r>
      <w:r w:rsidR="007700A7">
        <w:rPr>
          <w:rFonts w:ascii="Times New Roman" w:hAnsi="Times New Roman" w:cs="Times New Roman"/>
          <w:sz w:val="24"/>
          <w:szCs w:val="24"/>
        </w:rPr>
        <w:t>erzählen</w:t>
      </w:r>
      <w:r w:rsidR="005C7D1B" w:rsidRPr="00FD2E9F">
        <w:rPr>
          <w:rFonts w:ascii="Times New Roman" w:hAnsi="Times New Roman" w:cs="Times New Roman"/>
          <w:sz w:val="24"/>
          <w:szCs w:val="24"/>
        </w:rPr>
        <w:t>, wie gerne sie ei</w:t>
      </w:r>
      <w:r w:rsidR="00243EBC" w:rsidRPr="00FD2E9F">
        <w:rPr>
          <w:rFonts w:ascii="Times New Roman" w:hAnsi="Times New Roman" w:cs="Times New Roman"/>
          <w:sz w:val="24"/>
          <w:szCs w:val="24"/>
        </w:rPr>
        <w:t>n</w:t>
      </w:r>
      <w:r w:rsidR="005C7D1B" w:rsidRPr="00FD2E9F">
        <w:rPr>
          <w:rFonts w:ascii="Times New Roman" w:hAnsi="Times New Roman" w:cs="Times New Roman"/>
          <w:sz w:val="24"/>
          <w:szCs w:val="24"/>
        </w:rPr>
        <w:t xml:space="preserve"> Gefährt</w:t>
      </w:r>
      <w:r w:rsidR="00464CE8" w:rsidRPr="00FD2E9F">
        <w:rPr>
          <w:rFonts w:ascii="Times New Roman" w:hAnsi="Times New Roman" w:cs="Times New Roman"/>
          <w:sz w:val="24"/>
          <w:szCs w:val="24"/>
        </w:rPr>
        <w:t>*</w:t>
      </w:r>
      <w:r w:rsidR="005C7D1B" w:rsidRPr="00FD2E9F">
        <w:rPr>
          <w:rFonts w:ascii="Times New Roman" w:hAnsi="Times New Roman" w:cs="Times New Roman"/>
          <w:sz w:val="24"/>
          <w:szCs w:val="24"/>
        </w:rPr>
        <w:t xml:space="preserve">innentier </w:t>
      </w:r>
      <w:r w:rsidR="007225C6" w:rsidRPr="00FD2E9F">
        <w:rPr>
          <w:rFonts w:ascii="Times New Roman" w:hAnsi="Times New Roman" w:cs="Times New Roman"/>
          <w:sz w:val="24"/>
          <w:szCs w:val="24"/>
        </w:rPr>
        <w:t xml:space="preserve">in ihrem Leben </w:t>
      </w:r>
      <w:r w:rsidR="00243EBC" w:rsidRPr="00FD2E9F">
        <w:rPr>
          <w:rFonts w:ascii="Times New Roman" w:hAnsi="Times New Roman" w:cs="Times New Roman"/>
          <w:sz w:val="24"/>
          <w:szCs w:val="24"/>
        </w:rPr>
        <w:t>h</w:t>
      </w:r>
      <w:r w:rsidR="00A15BC1" w:rsidRPr="00FD2E9F">
        <w:rPr>
          <w:rFonts w:ascii="Times New Roman" w:hAnsi="Times New Roman" w:cs="Times New Roman"/>
          <w:sz w:val="24"/>
          <w:szCs w:val="24"/>
        </w:rPr>
        <w:t>ätten</w:t>
      </w:r>
      <w:r w:rsidR="005C7D1B" w:rsidRPr="00FD2E9F">
        <w:rPr>
          <w:rFonts w:ascii="Times New Roman" w:hAnsi="Times New Roman" w:cs="Times New Roman"/>
          <w:sz w:val="24"/>
          <w:szCs w:val="24"/>
        </w:rPr>
        <w:t xml:space="preserve">. </w:t>
      </w:r>
    </w:p>
    <w:p w14:paraId="10E99D48" w14:textId="77777777" w:rsidR="006F7036" w:rsidRDefault="001259FD" w:rsidP="00BD2D06">
      <w:pPr>
        <w:spacing w:line="360" w:lineRule="auto"/>
        <w:jc w:val="both"/>
        <w:rPr>
          <w:rFonts w:ascii="Times New Roman" w:hAnsi="Times New Roman" w:cs="Times New Roman"/>
          <w:sz w:val="24"/>
          <w:szCs w:val="24"/>
        </w:rPr>
      </w:pPr>
      <w:r>
        <w:rPr>
          <w:rFonts w:ascii="Times New Roman" w:hAnsi="Times New Roman" w:cs="Times New Roman"/>
          <w:sz w:val="24"/>
          <w:szCs w:val="24"/>
        </w:rPr>
        <w:t>Im Anschluss an die Projektarbeit</w:t>
      </w:r>
      <w:r w:rsidR="007D11E7">
        <w:rPr>
          <w:rFonts w:ascii="Times New Roman" w:hAnsi="Times New Roman" w:cs="Times New Roman"/>
          <w:sz w:val="24"/>
          <w:szCs w:val="24"/>
        </w:rPr>
        <w:t xml:space="preserve"> </w:t>
      </w:r>
      <w:r w:rsidR="005C7D1B" w:rsidRPr="00FD2E9F">
        <w:rPr>
          <w:rFonts w:ascii="Times New Roman" w:hAnsi="Times New Roman" w:cs="Times New Roman"/>
          <w:sz w:val="24"/>
          <w:szCs w:val="24"/>
        </w:rPr>
        <w:t>g</w:t>
      </w:r>
      <w:r w:rsidR="00B74384" w:rsidRPr="00FD2E9F">
        <w:rPr>
          <w:rFonts w:ascii="Times New Roman" w:hAnsi="Times New Roman" w:cs="Times New Roman"/>
          <w:sz w:val="24"/>
          <w:szCs w:val="24"/>
        </w:rPr>
        <w:t>ehen</w:t>
      </w:r>
      <w:r w:rsidR="005C7D1B" w:rsidRPr="00FD2E9F">
        <w:rPr>
          <w:rFonts w:ascii="Times New Roman" w:hAnsi="Times New Roman" w:cs="Times New Roman"/>
          <w:sz w:val="24"/>
          <w:szCs w:val="24"/>
        </w:rPr>
        <w:t xml:space="preserve"> </w:t>
      </w:r>
      <w:r w:rsidR="00B74384" w:rsidRPr="00FD2E9F">
        <w:rPr>
          <w:rFonts w:ascii="Times New Roman" w:hAnsi="Times New Roman" w:cs="Times New Roman"/>
          <w:sz w:val="24"/>
          <w:szCs w:val="24"/>
        </w:rPr>
        <w:t>die Schüler*innen</w:t>
      </w:r>
      <w:r w:rsidR="00345A50" w:rsidRPr="00FD2E9F">
        <w:rPr>
          <w:rFonts w:ascii="Times New Roman" w:hAnsi="Times New Roman" w:cs="Times New Roman"/>
          <w:sz w:val="24"/>
          <w:szCs w:val="24"/>
        </w:rPr>
        <w:t xml:space="preserve"> </w:t>
      </w:r>
      <w:r w:rsidR="005C7D1B" w:rsidRPr="00FD2E9F">
        <w:rPr>
          <w:rFonts w:ascii="Times New Roman" w:hAnsi="Times New Roman" w:cs="Times New Roman"/>
          <w:sz w:val="24"/>
          <w:szCs w:val="24"/>
        </w:rPr>
        <w:t xml:space="preserve">dann zu den Kaninchen, Schafen, Hühnern und Pferden, die auf dem </w:t>
      </w:r>
      <w:r w:rsidR="00345A50" w:rsidRPr="00FD2E9F">
        <w:rPr>
          <w:rFonts w:ascii="Times New Roman" w:hAnsi="Times New Roman" w:cs="Times New Roman"/>
          <w:sz w:val="24"/>
          <w:szCs w:val="24"/>
        </w:rPr>
        <w:t>Butterblumenhof</w:t>
      </w:r>
      <w:r w:rsidR="005C7D1B" w:rsidRPr="00FD2E9F">
        <w:rPr>
          <w:rFonts w:ascii="Times New Roman" w:hAnsi="Times New Roman" w:cs="Times New Roman"/>
          <w:sz w:val="24"/>
          <w:szCs w:val="24"/>
        </w:rPr>
        <w:t xml:space="preserve"> leben und streicheln und füttern die</w:t>
      </w:r>
      <w:r w:rsidR="00B74384" w:rsidRPr="00FD2E9F">
        <w:rPr>
          <w:rFonts w:ascii="Times New Roman" w:hAnsi="Times New Roman" w:cs="Times New Roman"/>
          <w:sz w:val="24"/>
          <w:szCs w:val="24"/>
        </w:rPr>
        <w:t>se.</w:t>
      </w:r>
      <w:r w:rsidR="005C7D1B" w:rsidRPr="00FD2E9F">
        <w:rPr>
          <w:rFonts w:ascii="Times New Roman" w:hAnsi="Times New Roman" w:cs="Times New Roman"/>
          <w:sz w:val="24"/>
          <w:szCs w:val="24"/>
        </w:rPr>
        <w:t xml:space="preserve"> </w:t>
      </w:r>
      <w:r w:rsidR="005122EA" w:rsidRPr="00163777">
        <w:rPr>
          <w:rFonts w:ascii="Times New Roman" w:hAnsi="Times New Roman" w:cs="Times New Roman"/>
          <w:sz w:val="24"/>
          <w:szCs w:val="24"/>
        </w:rPr>
        <w:t>An diese pädagogischen Angebote schließt in der Regel ein gemeins</w:t>
      </w:r>
      <w:r>
        <w:rPr>
          <w:rFonts w:ascii="Times New Roman" w:hAnsi="Times New Roman" w:cs="Times New Roman"/>
          <w:sz w:val="24"/>
          <w:szCs w:val="24"/>
        </w:rPr>
        <w:t>ames</w:t>
      </w:r>
      <w:r w:rsidR="00921306">
        <w:rPr>
          <w:rFonts w:ascii="Times New Roman" w:hAnsi="Times New Roman" w:cs="Times New Roman"/>
          <w:sz w:val="24"/>
          <w:szCs w:val="24"/>
        </w:rPr>
        <w:t xml:space="preserve"> </w:t>
      </w:r>
      <w:r w:rsidR="005122EA" w:rsidRPr="00163777">
        <w:rPr>
          <w:rFonts w:ascii="Times New Roman" w:hAnsi="Times New Roman" w:cs="Times New Roman"/>
          <w:sz w:val="24"/>
          <w:szCs w:val="24"/>
        </w:rPr>
        <w:t>Mittagessen an</w:t>
      </w:r>
      <w:r w:rsidR="00FD2E9F" w:rsidRPr="00163777">
        <w:rPr>
          <w:rFonts w:ascii="Times New Roman" w:hAnsi="Times New Roman" w:cs="Times New Roman"/>
          <w:sz w:val="24"/>
          <w:szCs w:val="24"/>
        </w:rPr>
        <w:t>, das von den Sozialarbeiter*inne</w:t>
      </w:r>
      <w:r>
        <w:rPr>
          <w:rFonts w:ascii="Times New Roman" w:hAnsi="Times New Roman" w:cs="Times New Roman"/>
          <w:sz w:val="24"/>
          <w:szCs w:val="24"/>
        </w:rPr>
        <w:t>n</w:t>
      </w:r>
      <w:r w:rsidR="00FD2E9F" w:rsidRPr="00163777">
        <w:rPr>
          <w:rFonts w:ascii="Times New Roman" w:hAnsi="Times New Roman" w:cs="Times New Roman"/>
          <w:sz w:val="24"/>
          <w:szCs w:val="24"/>
        </w:rPr>
        <w:t xml:space="preserve"> </w:t>
      </w:r>
      <w:r w:rsidR="005C7D1B" w:rsidRPr="00FD2E9F">
        <w:rPr>
          <w:rFonts w:ascii="Times New Roman" w:hAnsi="Times New Roman" w:cs="Times New Roman"/>
          <w:sz w:val="24"/>
          <w:szCs w:val="24"/>
        </w:rPr>
        <w:t>an die Schüler</w:t>
      </w:r>
      <w:r w:rsidR="00464CE8" w:rsidRPr="00FD2E9F">
        <w:rPr>
          <w:rFonts w:ascii="Times New Roman" w:hAnsi="Times New Roman" w:cs="Times New Roman"/>
          <w:sz w:val="24"/>
          <w:szCs w:val="24"/>
        </w:rPr>
        <w:t>*</w:t>
      </w:r>
      <w:r w:rsidR="005C7D1B" w:rsidRPr="00FD2E9F">
        <w:rPr>
          <w:rFonts w:ascii="Times New Roman" w:hAnsi="Times New Roman" w:cs="Times New Roman"/>
          <w:sz w:val="24"/>
          <w:szCs w:val="24"/>
        </w:rPr>
        <w:t>innen ausgeteilt</w:t>
      </w:r>
      <w:r w:rsidR="00FD2E9F" w:rsidRPr="00163777">
        <w:rPr>
          <w:rFonts w:ascii="Times New Roman" w:hAnsi="Times New Roman" w:cs="Times New Roman"/>
          <w:sz w:val="24"/>
          <w:szCs w:val="24"/>
        </w:rPr>
        <w:t xml:space="preserve"> wird</w:t>
      </w:r>
      <w:r w:rsidR="005C7D1B" w:rsidRPr="00FD2E9F">
        <w:rPr>
          <w:rFonts w:ascii="Times New Roman" w:hAnsi="Times New Roman" w:cs="Times New Roman"/>
          <w:sz w:val="24"/>
          <w:szCs w:val="24"/>
        </w:rPr>
        <w:t xml:space="preserve">. Zwar </w:t>
      </w:r>
      <w:r w:rsidR="00712066">
        <w:rPr>
          <w:rFonts w:ascii="Times New Roman" w:hAnsi="Times New Roman" w:cs="Times New Roman"/>
          <w:sz w:val="24"/>
          <w:szCs w:val="24"/>
        </w:rPr>
        <w:t>ist</w:t>
      </w:r>
      <w:r w:rsidR="00FD2E9F" w:rsidRPr="00163777">
        <w:rPr>
          <w:rFonts w:ascii="Times New Roman" w:hAnsi="Times New Roman" w:cs="Times New Roman"/>
          <w:sz w:val="24"/>
          <w:szCs w:val="24"/>
        </w:rPr>
        <w:t xml:space="preserve"> das </w:t>
      </w:r>
      <w:r w:rsidR="005C7D1B" w:rsidRPr="00FD2E9F">
        <w:rPr>
          <w:rFonts w:ascii="Times New Roman" w:hAnsi="Times New Roman" w:cs="Times New Roman"/>
          <w:sz w:val="24"/>
          <w:szCs w:val="24"/>
        </w:rPr>
        <w:t xml:space="preserve">Essen häufig </w:t>
      </w:r>
      <w:r w:rsidR="00B24633">
        <w:rPr>
          <w:rFonts w:ascii="Times New Roman" w:hAnsi="Times New Roman" w:cs="Times New Roman"/>
          <w:sz w:val="24"/>
          <w:szCs w:val="24"/>
        </w:rPr>
        <w:t xml:space="preserve">vegan oder </w:t>
      </w:r>
      <w:r w:rsidR="005C7D1B" w:rsidRPr="00FD2E9F">
        <w:rPr>
          <w:rFonts w:ascii="Times New Roman" w:hAnsi="Times New Roman" w:cs="Times New Roman"/>
          <w:sz w:val="24"/>
          <w:szCs w:val="24"/>
        </w:rPr>
        <w:t xml:space="preserve">vegetarisch, </w:t>
      </w:r>
      <w:r w:rsidR="00FD2E9F" w:rsidRPr="00163777">
        <w:rPr>
          <w:rFonts w:ascii="Times New Roman" w:hAnsi="Times New Roman" w:cs="Times New Roman"/>
          <w:sz w:val="24"/>
          <w:szCs w:val="24"/>
        </w:rPr>
        <w:t>allerdings gibt es auch Tage</w:t>
      </w:r>
      <w:r w:rsidR="005C7D1B" w:rsidRPr="00FD2E9F">
        <w:rPr>
          <w:rFonts w:ascii="Times New Roman" w:hAnsi="Times New Roman" w:cs="Times New Roman"/>
          <w:sz w:val="24"/>
          <w:szCs w:val="24"/>
        </w:rPr>
        <w:t>, an denen</w:t>
      </w:r>
      <w:r w:rsidR="008A2524">
        <w:rPr>
          <w:rFonts w:ascii="Times New Roman" w:hAnsi="Times New Roman" w:cs="Times New Roman"/>
          <w:sz w:val="24"/>
          <w:szCs w:val="24"/>
        </w:rPr>
        <w:t>,</w:t>
      </w:r>
      <w:r w:rsidR="005C7D1B" w:rsidRPr="00FD2E9F">
        <w:rPr>
          <w:rFonts w:ascii="Times New Roman" w:hAnsi="Times New Roman" w:cs="Times New Roman"/>
          <w:sz w:val="24"/>
          <w:szCs w:val="24"/>
        </w:rPr>
        <w:t xml:space="preserve"> </w:t>
      </w:r>
      <w:r w:rsidR="008A2524">
        <w:rPr>
          <w:rFonts w:ascii="Times New Roman" w:hAnsi="Times New Roman" w:cs="Times New Roman"/>
          <w:sz w:val="24"/>
          <w:szCs w:val="24"/>
        </w:rPr>
        <w:t>aus der Großküche des Einrichtungsträger</w:t>
      </w:r>
      <w:r w:rsidR="00B24633">
        <w:rPr>
          <w:rFonts w:ascii="Times New Roman" w:hAnsi="Times New Roman" w:cs="Times New Roman"/>
          <w:sz w:val="24"/>
          <w:szCs w:val="24"/>
        </w:rPr>
        <w:t>s</w:t>
      </w:r>
      <w:r w:rsidR="008A2524">
        <w:rPr>
          <w:rFonts w:ascii="Times New Roman" w:hAnsi="Times New Roman" w:cs="Times New Roman"/>
          <w:sz w:val="24"/>
          <w:szCs w:val="24"/>
        </w:rPr>
        <w:t>,</w:t>
      </w:r>
      <w:r w:rsidR="008A2524" w:rsidRPr="00FD2E9F">
        <w:rPr>
          <w:rFonts w:ascii="Times New Roman" w:hAnsi="Times New Roman" w:cs="Times New Roman"/>
          <w:sz w:val="24"/>
          <w:szCs w:val="24"/>
        </w:rPr>
        <w:t xml:space="preserve"> </w:t>
      </w:r>
      <w:r w:rsidR="005C7D1B" w:rsidRPr="00FD2E9F">
        <w:rPr>
          <w:rFonts w:ascii="Times New Roman" w:hAnsi="Times New Roman" w:cs="Times New Roman"/>
          <w:sz w:val="24"/>
          <w:szCs w:val="24"/>
        </w:rPr>
        <w:t>sowohl ein Gericht mit Fleisch als auch ein veganes oder vegetarisches Gericht geliefert w</w:t>
      </w:r>
      <w:r w:rsidR="007D11E7">
        <w:rPr>
          <w:rFonts w:ascii="Times New Roman" w:hAnsi="Times New Roman" w:cs="Times New Roman"/>
          <w:sz w:val="24"/>
          <w:szCs w:val="24"/>
        </w:rPr>
        <w:t>e</w:t>
      </w:r>
      <w:r w:rsidR="005C7D1B" w:rsidRPr="00FD2E9F">
        <w:rPr>
          <w:rFonts w:ascii="Times New Roman" w:hAnsi="Times New Roman" w:cs="Times New Roman"/>
          <w:sz w:val="24"/>
          <w:szCs w:val="24"/>
        </w:rPr>
        <w:t xml:space="preserve">rden. </w:t>
      </w:r>
    </w:p>
    <w:p w14:paraId="0544899E" w14:textId="77777777" w:rsidR="004013C4" w:rsidRDefault="005C7D1B" w:rsidP="00BD2D06">
      <w:pPr>
        <w:spacing w:line="360" w:lineRule="auto"/>
        <w:jc w:val="both"/>
        <w:rPr>
          <w:rFonts w:ascii="Times New Roman" w:hAnsi="Times New Roman" w:cs="Times New Roman"/>
          <w:sz w:val="24"/>
          <w:szCs w:val="24"/>
        </w:rPr>
      </w:pPr>
      <w:r w:rsidRPr="00FD2E9F">
        <w:rPr>
          <w:rFonts w:ascii="Times New Roman" w:hAnsi="Times New Roman" w:cs="Times New Roman"/>
          <w:sz w:val="24"/>
          <w:szCs w:val="24"/>
        </w:rPr>
        <w:t xml:space="preserve">An den Tagen, an denen </w:t>
      </w:r>
      <w:r w:rsidR="00FD2E9F" w:rsidRPr="00163777">
        <w:rPr>
          <w:rFonts w:ascii="Times New Roman" w:hAnsi="Times New Roman" w:cs="Times New Roman"/>
          <w:sz w:val="24"/>
          <w:szCs w:val="24"/>
        </w:rPr>
        <w:t>ein Flei</w:t>
      </w:r>
      <w:r w:rsidR="00921306">
        <w:rPr>
          <w:rFonts w:ascii="Times New Roman" w:hAnsi="Times New Roman" w:cs="Times New Roman"/>
          <w:sz w:val="24"/>
          <w:szCs w:val="24"/>
        </w:rPr>
        <w:t>s</w:t>
      </w:r>
      <w:r w:rsidR="00FD2E9F" w:rsidRPr="00163777">
        <w:rPr>
          <w:rFonts w:ascii="Times New Roman" w:hAnsi="Times New Roman" w:cs="Times New Roman"/>
          <w:sz w:val="24"/>
          <w:szCs w:val="24"/>
        </w:rPr>
        <w:t>chgericht serviert wird</w:t>
      </w:r>
      <w:r w:rsidRPr="00FD2E9F">
        <w:rPr>
          <w:rFonts w:ascii="Times New Roman" w:hAnsi="Times New Roman" w:cs="Times New Roman"/>
          <w:sz w:val="24"/>
          <w:szCs w:val="24"/>
        </w:rPr>
        <w:t>, k</w:t>
      </w:r>
      <w:r w:rsidR="00FD2E9F" w:rsidRPr="00163777">
        <w:rPr>
          <w:rFonts w:ascii="Times New Roman" w:hAnsi="Times New Roman" w:cs="Times New Roman"/>
          <w:sz w:val="24"/>
          <w:szCs w:val="24"/>
        </w:rPr>
        <w:t>ommt</w:t>
      </w:r>
      <w:r w:rsidRPr="00FD2E9F">
        <w:rPr>
          <w:rFonts w:ascii="Times New Roman" w:hAnsi="Times New Roman" w:cs="Times New Roman"/>
          <w:sz w:val="24"/>
          <w:szCs w:val="24"/>
        </w:rPr>
        <w:t xml:space="preserve"> es</w:t>
      </w:r>
      <w:r w:rsidR="00921306">
        <w:rPr>
          <w:rFonts w:ascii="Times New Roman" w:hAnsi="Times New Roman" w:cs="Times New Roman"/>
          <w:sz w:val="24"/>
          <w:szCs w:val="24"/>
        </w:rPr>
        <w:t xml:space="preserve"> Kim</w:t>
      </w:r>
      <w:r w:rsidR="004C06EC" w:rsidRPr="00FD2E9F">
        <w:rPr>
          <w:rFonts w:ascii="Times New Roman" w:hAnsi="Times New Roman" w:cs="Times New Roman"/>
          <w:sz w:val="24"/>
          <w:szCs w:val="24"/>
        </w:rPr>
        <w:t xml:space="preserve"> </w:t>
      </w:r>
      <w:r w:rsidRPr="00FD2E9F">
        <w:rPr>
          <w:rFonts w:ascii="Times New Roman" w:hAnsi="Times New Roman" w:cs="Times New Roman"/>
          <w:sz w:val="24"/>
          <w:szCs w:val="24"/>
        </w:rPr>
        <w:t xml:space="preserve">absurd vor, dass </w:t>
      </w:r>
      <w:r w:rsidR="00FD2E9F" w:rsidRPr="00163777">
        <w:rPr>
          <w:rFonts w:ascii="Times New Roman" w:hAnsi="Times New Roman" w:cs="Times New Roman"/>
          <w:sz w:val="24"/>
          <w:szCs w:val="24"/>
        </w:rPr>
        <w:t>ein Großteil der</w:t>
      </w:r>
      <w:r w:rsidR="00F51598" w:rsidRPr="00FD2E9F">
        <w:rPr>
          <w:rFonts w:ascii="Times New Roman" w:hAnsi="Times New Roman" w:cs="Times New Roman"/>
          <w:sz w:val="24"/>
          <w:szCs w:val="24"/>
        </w:rPr>
        <w:t xml:space="preserve"> </w:t>
      </w:r>
      <w:r w:rsidR="00FD2E9F" w:rsidRPr="00B13CDA">
        <w:rPr>
          <w:rFonts w:ascii="Times New Roman" w:hAnsi="Times New Roman" w:cs="Times New Roman"/>
          <w:sz w:val="24"/>
          <w:szCs w:val="24"/>
        </w:rPr>
        <w:t xml:space="preserve">tierbegeisterten </w:t>
      </w:r>
      <w:r w:rsidR="00F51598" w:rsidRPr="00B13CDA">
        <w:rPr>
          <w:rFonts w:ascii="Times New Roman" w:hAnsi="Times New Roman" w:cs="Times New Roman"/>
          <w:sz w:val="24"/>
          <w:szCs w:val="24"/>
        </w:rPr>
        <w:t>Schüler</w:t>
      </w:r>
      <w:r w:rsidR="00F51598" w:rsidRPr="00FD2E9F">
        <w:rPr>
          <w:rFonts w:ascii="Times New Roman" w:hAnsi="Times New Roman" w:cs="Times New Roman"/>
          <w:sz w:val="24"/>
          <w:szCs w:val="24"/>
        </w:rPr>
        <w:t>*innen</w:t>
      </w:r>
      <w:r w:rsidR="00FD2E9F" w:rsidRPr="00163777">
        <w:rPr>
          <w:rFonts w:ascii="Times New Roman" w:hAnsi="Times New Roman" w:cs="Times New Roman"/>
          <w:sz w:val="24"/>
          <w:szCs w:val="24"/>
        </w:rPr>
        <w:t>, die kurz</w:t>
      </w:r>
      <w:r w:rsidR="00303E35">
        <w:rPr>
          <w:rFonts w:ascii="Times New Roman" w:hAnsi="Times New Roman" w:cs="Times New Roman"/>
          <w:sz w:val="24"/>
          <w:szCs w:val="24"/>
        </w:rPr>
        <w:t xml:space="preserve"> </w:t>
      </w:r>
      <w:r w:rsidRPr="00FD2E9F">
        <w:rPr>
          <w:rFonts w:ascii="Times New Roman" w:hAnsi="Times New Roman" w:cs="Times New Roman"/>
          <w:sz w:val="24"/>
          <w:szCs w:val="24"/>
        </w:rPr>
        <w:t xml:space="preserve">zuvor noch die nichtmenschlichen Tiere </w:t>
      </w:r>
      <w:r w:rsidRPr="00FD2E9F">
        <w:rPr>
          <w:rFonts w:ascii="Times New Roman" w:hAnsi="Times New Roman" w:cs="Times New Roman"/>
          <w:sz w:val="24"/>
          <w:szCs w:val="24"/>
        </w:rPr>
        <w:lastRenderedPageBreak/>
        <w:t>gestreichelt ha</w:t>
      </w:r>
      <w:r w:rsidR="00053A87">
        <w:rPr>
          <w:rFonts w:ascii="Times New Roman" w:hAnsi="Times New Roman" w:cs="Times New Roman"/>
          <w:sz w:val="24"/>
          <w:szCs w:val="24"/>
        </w:rPr>
        <w:t>ben</w:t>
      </w:r>
      <w:r w:rsidR="00FD2E9F" w:rsidRPr="00163777">
        <w:rPr>
          <w:rFonts w:ascii="Times New Roman" w:hAnsi="Times New Roman" w:cs="Times New Roman"/>
          <w:sz w:val="24"/>
          <w:szCs w:val="24"/>
        </w:rPr>
        <w:t xml:space="preserve">, </w:t>
      </w:r>
      <w:r w:rsidRPr="00FD2E9F">
        <w:rPr>
          <w:rFonts w:ascii="Times New Roman" w:hAnsi="Times New Roman" w:cs="Times New Roman"/>
          <w:sz w:val="24"/>
          <w:szCs w:val="24"/>
        </w:rPr>
        <w:t xml:space="preserve">nun nichtmenschliches Tier </w:t>
      </w:r>
      <w:r w:rsidR="00242C6A">
        <w:rPr>
          <w:rFonts w:ascii="Times New Roman" w:hAnsi="Times New Roman" w:cs="Times New Roman"/>
          <w:sz w:val="24"/>
          <w:szCs w:val="24"/>
        </w:rPr>
        <w:t>isst</w:t>
      </w:r>
      <w:r w:rsidRPr="00FD2E9F">
        <w:rPr>
          <w:rFonts w:ascii="Times New Roman" w:hAnsi="Times New Roman" w:cs="Times New Roman"/>
          <w:sz w:val="24"/>
          <w:szCs w:val="24"/>
        </w:rPr>
        <w:t xml:space="preserve">. Oft stellt </w:t>
      </w:r>
      <w:r w:rsidR="00614269" w:rsidRPr="00FD2E9F">
        <w:rPr>
          <w:rFonts w:ascii="Times New Roman" w:hAnsi="Times New Roman" w:cs="Times New Roman"/>
          <w:sz w:val="24"/>
          <w:szCs w:val="24"/>
        </w:rPr>
        <w:t xml:space="preserve">sie sich </w:t>
      </w:r>
      <w:r w:rsidRPr="00FD2E9F">
        <w:rPr>
          <w:rFonts w:ascii="Times New Roman" w:hAnsi="Times New Roman" w:cs="Times New Roman"/>
          <w:sz w:val="24"/>
          <w:szCs w:val="24"/>
        </w:rPr>
        <w:t xml:space="preserve">die Frage, ob </w:t>
      </w:r>
      <w:r w:rsidR="00614269" w:rsidRPr="00FD2E9F">
        <w:rPr>
          <w:rFonts w:ascii="Times New Roman" w:hAnsi="Times New Roman" w:cs="Times New Roman"/>
          <w:sz w:val="24"/>
          <w:szCs w:val="24"/>
        </w:rPr>
        <w:t>sie</w:t>
      </w:r>
      <w:r w:rsidRPr="00FD2E9F">
        <w:rPr>
          <w:rFonts w:ascii="Times New Roman" w:hAnsi="Times New Roman" w:cs="Times New Roman"/>
          <w:sz w:val="24"/>
          <w:szCs w:val="24"/>
        </w:rPr>
        <w:t xml:space="preserve"> mit den Jugendlichen den Fleischkonsum thematisieren soll. </w:t>
      </w:r>
      <w:r w:rsidR="00FD2E9F" w:rsidRPr="00163777">
        <w:rPr>
          <w:rFonts w:ascii="Times New Roman" w:hAnsi="Times New Roman" w:cs="Times New Roman"/>
          <w:sz w:val="24"/>
          <w:szCs w:val="24"/>
        </w:rPr>
        <w:t>Auf der einen Seite</w:t>
      </w:r>
      <w:r w:rsidRPr="00FD2E9F">
        <w:rPr>
          <w:rFonts w:ascii="Times New Roman" w:hAnsi="Times New Roman" w:cs="Times New Roman"/>
          <w:sz w:val="24"/>
          <w:szCs w:val="24"/>
        </w:rPr>
        <w:t xml:space="preserve"> k</w:t>
      </w:r>
      <w:r w:rsidR="00FD2E9F" w:rsidRPr="00163777">
        <w:rPr>
          <w:rFonts w:ascii="Times New Roman" w:hAnsi="Times New Roman" w:cs="Times New Roman"/>
          <w:sz w:val="24"/>
          <w:szCs w:val="24"/>
        </w:rPr>
        <w:t>ommt</w:t>
      </w:r>
      <w:r w:rsidR="00921306">
        <w:rPr>
          <w:rFonts w:ascii="Times New Roman" w:hAnsi="Times New Roman" w:cs="Times New Roman"/>
          <w:sz w:val="24"/>
          <w:szCs w:val="24"/>
        </w:rPr>
        <w:t xml:space="preserve"> </w:t>
      </w:r>
      <w:r w:rsidR="00075DB2">
        <w:rPr>
          <w:rFonts w:ascii="Times New Roman" w:hAnsi="Times New Roman" w:cs="Times New Roman"/>
          <w:sz w:val="24"/>
          <w:szCs w:val="24"/>
        </w:rPr>
        <w:t xml:space="preserve">es </w:t>
      </w:r>
      <w:r w:rsidR="00921306">
        <w:rPr>
          <w:rFonts w:ascii="Times New Roman" w:hAnsi="Times New Roman" w:cs="Times New Roman"/>
          <w:sz w:val="24"/>
          <w:szCs w:val="24"/>
        </w:rPr>
        <w:t xml:space="preserve">Kim </w:t>
      </w:r>
      <w:r w:rsidRPr="00FD2E9F">
        <w:rPr>
          <w:rFonts w:ascii="Times New Roman" w:hAnsi="Times New Roman" w:cs="Times New Roman"/>
          <w:sz w:val="24"/>
          <w:szCs w:val="24"/>
        </w:rPr>
        <w:t xml:space="preserve">überaus notwendig vor, mit den Jugendlichen ins Gespräch darüber zu kommen, ob es in Ordnung ist, nichtmenschliche Tiere zu essen und </w:t>
      </w:r>
      <w:r w:rsidR="00FD2E9F" w:rsidRPr="00163777">
        <w:rPr>
          <w:rFonts w:ascii="Times New Roman" w:hAnsi="Times New Roman" w:cs="Times New Roman"/>
          <w:sz w:val="24"/>
          <w:szCs w:val="24"/>
        </w:rPr>
        <w:t xml:space="preserve">auf der anderen Seite fragt </w:t>
      </w:r>
      <w:r w:rsidR="00921306">
        <w:rPr>
          <w:rFonts w:ascii="Times New Roman" w:hAnsi="Times New Roman" w:cs="Times New Roman"/>
          <w:sz w:val="24"/>
          <w:szCs w:val="24"/>
        </w:rPr>
        <w:t>Kim</w:t>
      </w:r>
      <w:r w:rsidR="00FD2E9F" w:rsidRPr="00163777">
        <w:rPr>
          <w:rFonts w:ascii="Times New Roman" w:hAnsi="Times New Roman" w:cs="Times New Roman"/>
          <w:sz w:val="24"/>
          <w:szCs w:val="24"/>
        </w:rPr>
        <w:t xml:space="preserve"> sich, ob solch eine Thematisierung nicht</w:t>
      </w:r>
      <w:r w:rsidRPr="00FD2E9F">
        <w:rPr>
          <w:rFonts w:ascii="Times New Roman" w:hAnsi="Times New Roman" w:cs="Times New Roman"/>
          <w:sz w:val="24"/>
          <w:szCs w:val="24"/>
        </w:rPr>
        <w:t xml:space="preserve"> übergriffig und moralisierend </w:t>
      </w:r>
      <w:r w:rsidR="00FD2E9F" w:rsidRPr="00163777">
        <w:rPr>
          <w:rFonts w:ascii="Times New Roman" w:hAnsi="Times New Roman" w:cs="Times New Roman"/>
          <w:sz w:val="24"/>
          <w:szCs w:val="24"/>
        </w:rPr>
        <w:t>sei</w:t>
      </w:r>
      <w:r w:rsidRPr="00FD2E9F">
        <w:rPr>
          <w:rFonts w:ascii="Times New Roman" w:hAnsi="Times New Roman" w:cs="Times New Roman"/>
          <w:sz w:val="24"/>
          <w:szCs w:val="24"/>
        </w:rPr>
        <w:t>. D</w:t>
      </w:r>
      <w:r w:rsidR="00FD2E9F" w:rsidRPr="00163777">
        <w:rPr>
          <w:rFonts w:ascii="Times New Roman" w:hAnsi="Times New Roman" w:cs="Times New Roman"/>
          <w:sz w:val="24"/>
          <w:szCs w:val="24"/>
        </w:rPr>
        <w:t>ie</w:t>
      </w:r>
      <w:r w:rsidRPr="00FD2E9F">
        <w:rPr>
          <w:rFonts w:ascii="Times New Roman" w:hAnsi="Times New Roman" w:cs="Times New Roman"/>
          <w:sz w:val="24"/>
          <w:szCs w:val="24"/>
        </w:rPr>
        <w:t xml:space="preserve"> pädagogische</w:t>
      </w:r>
      <w:r w:rsidR="00FD2E9F" w:rsidRPr="00163777">
        <w:rPr>
          <w:rFonts w:ascii="Times New Roman" w:hAnsi="Times New Roman" w:cs="Times New Roman"/>
          <w:sz w:val="24"/>
          <w:szCs w:val="24"/>
        </w:rPr>
        <w:t>n</w:t>
      </w:r>
      <w:r w:rsidRPr="00FD2E9F">
        <w:rPr>
          <w:rFonts w:ascii="Times New Roman" w:hAnsi="Times New Roman" w:cs="Times New Roman"/>
          <w:sz w:val="24"/>
          <w:szCs w:val="24"/>
        </w:rPr>
        <w:t xml:space="preserve"> Inhalt</w:t>
      </w:r>
      <w:r w:rsidR="00FD2E9F" w:rsidRPr="00163777">
        <w:rPr>
          <w:rFonts w:ascii="Times New Roman" w:hAnsi="Times New Roman" w:cs="Times New Roman"/>
          <w:sz w:val="24"/>
          <w:szCs w:val="24"/>
        </w:rPr>
        <w:t>e</w:t>
      </w:r>
      <w:r w:rsidRPr="00FD2E9F">
        <w:rPr>
          <w:rFonts w:ascii="Times New Roman" w:hAnsi="Times New Roman" w:cs="Times New Roman"/>
          <w:sz w:val="24"/>
          <w:szCs w:val="24"/>
        </w:rPr>
        <w:t>, d</w:t>
      </w:r>
      <w:r w:rsidR="00FD2E9F" w:rsidRPr="00163777">
        <w:rPr>
          <w:rFonts w:ascii="Times New Roman" w:hAnsi="Times New Roman" w:cs="Times New Roman"/>
          <w:sz w:val="24"/>
          <w:szCs w:val="24"/>
        </w:rPr>
        <w:t>ie</w:t>
      </w:r>
      <w:r w:rsidR="00921306">
        <w:rPr>
          <w:rFonts w:ascii="Times New Roman" w:hAnsi="Times New Roman" w:cs="Times New Roman"/>
          <w:sz w:val="24"/>
          <w:szCs w:val="24"/>
        </w:rPr>
        <w:t xml:space="preserve"> Kim</w:t>
      </w:r>
      <w:r w:rsidRPr="00FD2E9F">
        <w:rPr>
          <w:rFonts w:ascii="Times New Roman" w:hAnsi="Times New Roman" w:cs="Times New Roman"/>
          <w:sz w:val="24"/>
          <w:szCs w:val="24"/>
        </w:rPr>
        <w:t xml:space="preserve"> den Schüler</w:t>
      </w:r>
      <w:r w:rsidR="00347154" w:rsidRPr="00FD2E9F">
        <w:rPr>
          <w:rFonts w:ascii="Times New Roman" w:hAnsi="Times New Roman" w:cs="Times New Roman"/>
          <w:sz w:val="24"/>
          <w:szCs w:val="24"/>
        </w:rPr>
        <w:t>*</w:t>
      </w:r>
      <w:r w:rsidRPr="00FD2E9F">
        <w:rPr>
          <w:rFonts w:ascii="Times New Roman" w:hAnsi="Times New Roman" w:cs="Times New Roman"/>
          <w:sz w:val="24"/>
          <w:szCs w:val="24"/>
        </w:rPr>
        <w:t>innen an den Vormittagen vermitteln w</w:t>
      </w:r>
      <w:r w:rsidR="00FD2E9F" w:rsidRPr="00163777">
        <w:rPr>
          <w:rFonts w:ascii="Times New Roman" w:hAnsi="Times New Roman" w:cs="Times New Roman"/>
          <w:sz w:val="24"/>
          <w:szCs w:val="24"/>
        </w:rPr>
        <w:t>ill</w:t>
      </w:r>
      <w:r w:rsidRPr="00FD2E9F">
        <w:rPr>
          <w:rFonts w:ascii="Times New Roman" w:hAnsi="Times New Roman" w:cs="Times New Roman"/>
          <w:sz w:val="24"/>
          <w:szCs w:val="24"/>
        </w:rPr>
        <w:t xml:space="preserve">, </w:t>
      </w:r>
      <w:r w:rsidR="00FD2E9F" w:rsidRPr="00163777">
        <w:rPr>
          <w:rFonts w:ascii="Times New Roman" w:hAnsi="Times New Roman" w:cs="Times New Roman"/>
          <w:sz w:val="24"/>
          <w:szCs w:val="24"/>
        </w:rPr>
        <w:t>sind ihrer Ansicht nach</w:t>
      </w:r>
      <w:r w:rsidRPr="00FD2E9F">
        <w:rPr>
          <w:rFonts w:ascii="Times New Roman" w:hAnsi="Times New Roman" w:cs="Times New Roman"/>
          <w:sz w:val="24"/>
          <w:szCs w:val="24"/>
        </w:rPr>
        <w:t xml:space="preserve"> bereits sehr normativ</w:t>
      </w:r>
      <w:r w:rsidR="00FD2E9F" w:rsidRPr="00163777">
        <w:rPr>
          <w:rFonts w:ascii="Times New Roman" w:hAnsi="Times New Roman" w:cs="Times New Roman"/>
          <w:sz w:val="24"/>
          <w:szCs w:val="24"/>
        </w:rPr>
        <w:t>. Auch beobachtet sie, dass</w:t>
      </w:r>
      <w:r w:rsidRPr="00FD2E9F">
        <w:rPr>
          <w:rFonts w:ascii="Times New Roman" w:hAnsi="Times New Roman" w:cs="Times New Roman"/>
          <w:sz w:val="24"/>
          <w:szCs w:val="24"/>
        </w:rPr>
        <w:t xml:space="preserve"> nicht alle Schüler</w:t>
      </w:r>
      <w:r w:rsidR="00347154" w:rsidRPr="00FD2E9F">
        <w:rPr>
          <w:rFonts w:ascii="Times New Roman" w:hAnsi="Times New Roman" w:cs="Times New Roman"/>
          <w:sz w:val="24"/>
          <w:szCs w:val="24"/>
        </w:rPr>
        <w:t>*</w:t>
      </w:r>
      <w:r w:rsidRPr="00FD2E9F">
        <w:rPr>
          <w:rFonts w:ascii="Times New Roman" w:hAnsi="Times New Roman" w:cs="Times New Roman"/>
          <w:sz w:val="24"/>
          <w:szCs w:val="24"/>
        </w:rPr>
        <w:t xml:space="preserve">innen Interesse </w:t>
      </w:r>
      <w:r w:rsidR="00FD1A27" w:rsidRPr="00FD2E9F">
        <w:rPr>
          <w:rFonts w:ascii="Times New Roman" w:hAnsi="Times New Roman" w:cs="Times New Roman"/>
          <w:sz w:val="24"/>
          <w:szCs w:val="24"/>
        </w:rPr>
        <w:t xml:space="preserve">an den </w:t>
      </w:r>
      <w:r w:rsidRPr="00FD2E9F">
        <w:rPr>
          <w:rFonts w:ascii="Times New Roman" w:hAnsi="Times New Roman" w:cs="Times New Roman"/>
          <w:sz w:val="24"/>
          <w:szCs w:val="24"/>
        </w:rPr>
        <w:t>Themen</w:t>
      </w:r>
      <w:r w:rsidR="00FD2E9F" w:rsidRPr="00163777">
        <w:rPr>
          <w:rFonts w:ascii="Times New Roman" w:hAnsi="Times New Roman" w:cs="Times New Roman"/>
          <w:sz w:val="24"/>
          <w:szCs w:val="24"/>
        </w:rPr>
        <w:t xml:space="preserve"> Tiere, Umwelt und Natur haben</w:t>
      </w:r>
      <w:r w:rsidRPr="00FD2E9F">
        <w:rPr>
          <w:rFonts w:ascii="Times New Roman" w:hAnsi="Times New Roman" w:cs="Times New Roman"/>
          <w:sz w:val="24"/>
          <w:szCs w:val="24"/>
        </w:rPr>
        <w:t xml:space="preserve">, weshalb </w:t>
      </w:r>
      <w:r w:rsidR="00614269" w:rsidRPr="00FD2E9F">
        <w:rPr>
          <w:rFonts w:ascii="Times New Roman" w:hAnsi="Times New Roman" w:cs="Times New Roman"/>
          <w:sz w:val="24"/>
          <w:szCs w:val="24"/>
        </w:rPr>
        <w:t>sie</w:t>
      </w:r>
      <w:r w:rsidRPr="00FD2E9F">
        <w:rPr>
          <w:rFonts w:ascii="Times New Roman" w:hAnsi="Times New Roman" w:cs="Times New Roman"/>
          <w:sz w:val="24"/>
          <w:szCs w:val="24"/>
        </w:rPr>
        <w:t xml:space="preserve"> die Schüler</w:t>
      </w:r>
      <w:r w:rsidR="00347154" w:rsidRPr="00FD2E9F">
        <w:rPr>
          <w:rFonts w:ascii="Times New Roman" w:hAnsi="Times New Roman" w:cs="Times New Roman"/>
          <w:sz w:val="24"/>
          <w:szCs w:val="24"/>
        </w:rPr>
        <w:t>*</w:t>
      </w:r>
      <w:r w:rsidRPr="00FD2E9F">
        <w:rPr>
          <w:rFonts w:ascii="Times New Roman" w:hAnsi="Times New Roman" w:cs="Times New Roman"/>
          <w:sz w:val="24"/>
          <w:szCs w:val="24"/>
        </w:rPr>
        <w:t>innen nicht pausenlos „belehren“ w</w:t>
      </w:r>
      <w:r w:rsidR="00FD2E9F" w:rsidRPr="00163777">
        <w:rPr>
          <w:rFonts w:ascii="Times New Roman" w:hAnsi="Times New Roman" w:cs="Times New Roman"/>
          <w:sz w:val="24"/>
          <w:szCs w:val="24"/>
        </w:rPr>
        <w:t>ill</w:t>
      </w:r>
      <w:r w:rsidRPr="00FD2E9F">
        <w:rPr>
          <w:rFonts w:ascii="Times New Roman" w:hAnsi="Times New Roman" w:cs="Times New Roman"/>
          <w:sz w:val="24"/>
          <w:szCs w:val="24"/>
        </w:rPr>
        <w:t xml:space="preserve">. </w:t>
      </w:r>
    </w:p>
    <w:p w14:paraId="486A8A58" w14:textId="26C01160" w:rsidR="00242C6A" w:rsidRDefault="00FD2E9F" w:rsidP="00BD2D06">
      <w:pPr>
        <w:spacing w:line="360" w:lineRule="auto"/>
        <w:jc w:val="both"/>
        <w:rPr>
          <w:rFonts w:ascii="Times New Roman" w:hAnsi="Times New Roman" w:cs="Times New Roman"/>
          <w:sz w:val="24"/>
          <w:szCs w:val="24"/>
        </w:rPr>
      </w:pPr>
      <w:r w:rsidRPr="00163777">
        <w:rPr>
          <w:rFonts w:ascii="Times New Roman" w:hAnsi="Times New Roman" w:cs="Times New Roman"/>
          <w:sz w:val="24"/>
          <w:szCs w:val="24"/>
        </w:rPr>
        <w:t xml:space="preserve">Darüber hinaus will </w:t>
      </w:r>
      <w:r w:rsidR="00F41089">
        <w:rPr>
          <w:rFonts w:ascii="Times New Roman" w:hAnsi="Times New Roman" w:cs="Times New Roman"/>
          <w:sz w:val="24"/>
          <w:szCs w:val="24"/>
        </w:rPr>
        <w:t>Kim</w:t>
      </w:r>
      <w:r w:rsidRPr="00163777">
        <w:rPr>
          <w:rFonts w:ascii="Times New Roman" w:hAnsi="Times New Roman" w:cs="Times New Roman"/>
          <w:sz w:val="24"/>
          <w:szCs w:val="24"/>
        </w:rPr>
        <w:t xml:space="preserve"> nicht scheinheilig wirken,</w:t>
      </w:r>
      <w:r w:rsidR="005C7D1B" w:rsidRPr="00FD2E9F">
        <w:rPr>
          <w:rFonts w:ascii="Times New Roman" w:hAnsi="Times New Roman" w:cs="Times New Roman"/>
          <w:sz w:val="24"/>
          <w:szCs w:val="24"/>
        </w:rPr>
        <w:t xml:space="preserve"> da </w:t>
      </w:r>
      <w:r w:rsidR="00614269" w:rsidRPr="00FD2E9F">
        <w:rPr>
          <w:rFonts w:ascii="Times New Roman" w:hAnsi="Times New Roman" w:cs="Times New Roman"/>
          <w:sz w:val="24"/>
          <w:szCs w:val="24"/>
        </w:rPr>
        <w:t>sie</w:t>
      </w:r>
      <w:r w:rsidR="005C7D1B" w:rsidRPr="00FD2E9F">
        <w:rPr>
          <w:rFonts w:ascii="Times New Roman" w:hAnsi="Times New Roman" w:cs="Times New Roman"/>
          <w:sz w:val="24"/>
          <w:szCs w:val="24"/>
        </w:rPr>
        <w:t xml:space="preserve"> selbst Milchprodukte und Eier konsumier</w:t>
      </w:r>
      <w:r w:rsidR="00227F7D" w:rsidRPr="00FD2E9F">
        <w:rPr>
          <w:rFonts w:ascii="Times New Roman" w:hAnsi="Times New Roman" w:cs="Times New Roman"/>
          <w:sz w:val="24"/>
          <w:szCs w:val="24"/>
        </w:rPr>
        <w:t>t</w:t>
      </w:r>
      <w:r w:rsidR="005C7D1B" w:rsidRPr="00FD2E9F">
        <w:rPr>
          <w:rFonts w:ascii="Times New Roman" w:hAnsi="Times New Roman" w:cs="Times New Roman"/>
          <w:sz w:val="24"/>
          <w:szCs w:val="24"/>
        </w:rPr>
        <w:t xml:space="preserve"> und ab und zu auch gerne Fisch </w:t>
      </w:r>
      <w:r w:rsidRPr="00163777">
        <w:rPr>
          <w:rFonts w:ascii="Times New Roman" w:hAnsi="Times New Roman" w:cs="Times New Roman"/>
          <w:sz w:val="24"/>
          <w:szCs w:val="24"/>
        </w:rPr>
        <w:t>isst</w:t>
      </w:r>
      <w:r w:rsidR="005C7D1B" w:rsidRPr="00FD2E9F">
        <w:rPr>
          <w:rFonts w:ascii="Times New Roman" w:hAnsi="Times New Roman" w:cs="Times New Roman"/>
          <w:sz w:val="24"/>
          <w:szCs w:val="24"/>
        </w:rPr>
        <w:t xml:space="preserve">. Bei dem Konsum dieser tierischen </w:t>
      </w:r>
      <w:r w:rsidR="00E47E93">
        <w:rPr>
          <w:rFonts w:ascii="Times New Roman" w:hAnsi="Times New Roman" w:cs="Times New Roman"/>
          <w:sz w:val="24"/>
          <w:szCs w:val="24"/>
        </w:rPr>
        <w:t>„</w:t>
      </w:r>
      <w:r w:rsidR="005C7D1B" w:rsidRPr="00FD2E9F">
        <w:rPr>
          <w:rFonts w:ascii="Times New Roman" w:hAnsi="Times New Roman" w:cs="Times New Roman"/>
          <w:sz w:val="24"/>
          <w:szCs w:val="24"/>
        </w:rPr>
        <w:t>Produkte</w:t>
      </w:r>
      <w:r w:rsidR="00E47E93">
        <w:rPr>
          <w:rFonts w:ascii="Times New Roman" w:hAnsi="Times New Roman" w:cs="Times New Roman"/>
          <w:sz w:val="24"/>
          <w:szCs w:val="24"/>
        </w:rPr>
        <w:t>“</w:t>
      </w:r>
      <w:r w:rsidR="005C7D1B" w:rsidRPr="00FD2E9F">
        <w:rPr>
          <w:rFonts w:ascii="Times New Roman" w:hAnsi="Times New Roman" w:cs="Times New Roman"/>
          <w:sz w:val="24"/>
          <w:szCs w:val="24"/>
        </w:rPr>
        <w:t xml:space="preserve"> umg</w:t>
      </w:r>
      <w:r w:rsidRPr="00163777">
        <w:rPr>
          <w:rFonts w:ascii="Times New Roman" w:hAnsi="Times New Roman" w:cs="Times New Roman"/>
          <w:sz w:val="24"/>
          <w:szCs w:val="24"/>
        </w:rPr>
        <w:t xml:space="preserve">eht auch sie </w:t>
      </w:r>
      <w:r w:rsidR="005C7D1B" w:rsidRPr="00FD2E9F">
        <w:rPr>
          <w:rFonts w:ascii="Times New Roman" w:hAnsi="Times New Roman" w:cs="Times New Roman"/>
          <w:sz w:val="24"/>
          <w:szCs w:val="24"/>
        </w:rPr>
        <w:t xml:space="preserve">nicht die Massentierhaltung, obwohl </w:t>
      </w:r>
      <w:r w:rsidR="00771806" w:rsidRPr="00FD2E9F">
        <w:rPr>
          <w:rFonts w:ascii="Times New Roman" w:hAnsi="Times New Roman" w:cs="Times New Roman"/>
          <w:sz w:val="24"/>
          <w:szCs w:val="24"/>
        </w:rPr>
        <w:t>sie</w:t>
      </w:r>
      <w:r w:rsidR="005C7D1B" w:rsidRPr="00FD2E9F">
        <w:rPr>
          <w:rFonts w:ascii="Times New Roman" w:hAnsi="Times New Roman" w:cs="Times New Roman"/>
          <w:sz w:val="24"/>
          <w:szCs w:val="24"/>
        </w:rPr>
        <w:t xml:space="preserve"> </w:t>
      </w:r>
      <w:r w:rsidR="00771806" w:rsidRPr="00FD2E9F">
        <w:rPr>
          <w:rFonts w:ascii="Times New Roman" w:hAnsi="Times New Roman" w:cs="Times New Roman"/>
          <w:sz w:val="24"/>
          <w:szCs w:val="24"/>
        </w:rPr>
        <w:t>w</w:t>
      </w:r>
      <w:r w:rsidRPr="00163777">
        <w:rPr>
          <w:rFonts w:ascii="Times New Roman" w:hAnsi="Times New Roman" w:cs="Times New Roman"/>
          <w:sz w:val="24"/>
          <w:szCs w:val="24"/>
        </w:rPr>
        <w:t>eiß</w:t>
      </w:r>
      <w:r w:rsidR="005C7D1B" w:rsidRPr="00FD2E9F">
        <w:rPr>
          <w:rFonts w:ascii="Times New Roman" w:hAnsi="Times New Roman" w:cs="Times New Roman"/>
          <w:sz w:val="24"/>
          <w:szCs w:val="24"/>
        </w:rPr>
        <w:t xml:space="preserve">, unter welch dramatischen Umständen nichtmenschliche Individuen innerhalb der Massentierhaltung gehalten werden. </w:t>
      </w:r>
      <w:r w:rsidRPr="00163777">
        <w:rPr>
          <w:rFonts w:ascii="Times New Roman" w:hAnsi="Times New Roman" w:cs="Times New Roman"/>
          <w:sz w:val="24"/>
          <w:szCs w:val="24"/>
        </w:rPr>
        <w:t>Auch finanziell ist</w:t>
      </w:r>
      <w:r w:rsidR="00771806" w:rsidRPr="00FD2E9F">
        <w:rPr>
          <w:rFonts w:ascii="Times New Roman" w:hAnsi="Times New Roman" w:cs="Times New Roman"/>
          <w:sz w:val="24"/>
          <w:szCs w:val="24"/>
        </w:rPr>
        <w:t xml:space="preserve"> es</w:t>
      </w:r>
      <w:r w:rsidR="00921306">
        <w:rPr>
          <w:rFonts w:ascii="Times New Roman" w:hAnsi="Times New Roman" w:cs="Times New Roman"/>
          <w:sz w:val="24"/>
          <w:szCs w:val="24"/>
        </w:rPr>
        <w:t xml:space="preserve"> Kim</w:t>
      </w:r>
      <w:r w:rsidR="005C7D1B" w:rsidRPr="00FD2E9F">
        <w:rPr>
          <w:rFonts w:ascii="Times New Roman" w:hAnsi="Times New Roman" w:cs="Times New Roman"/>
          <w:sz w:val="24"/>
          <w:szCs w:val="24"/>
        </w:rPr>
        <w:t xml:space="preserve"> nicht möglich, </w:t>
      </w:r>
      <w:r w:rsidRPr="00163777">
        <w:rPr>
          <w:rFonts w:ascii="Times New Roman" w:hAnsi="Times New Roman" w:cs="Times New Roman"/>
          <w:sz w:val="24"/>
          <w:szCs w:val="24"/>
        </w:rPr>
        <w:t>nur</w:t>
      </w:r>
      <w:r w:rsidR="007B030C">
        <w:rPr>
          <w:rFonts w:ascii="Times New Roman" w:hAnsi="Times New Roman" w:cs="Times New Roman"/>
          <w:sz w:val="24"/>
          <w:szCs w:val="24"/>
        </w:rPr>
        <w:t xml:space="preserve"> </w:t>
      </w:r>
      <w:r w:rsidR="00BD2928">
        <w:rPr>
          <w:rFonts w:ascii="Times New Roman" w:hAnsi="Times New Roman" w:cs="Times New Roman"/>
          <w:sz w:val="24"/>
          <w:szCs w:val="24"/>
        </w:rPr>
        <w:t>Bio-</w:t>
      </w:r>
      <w:r w:rsidR="005C7D1B" w:rsidRPr="00FD2E9F">
        <w:rPr>
          <w:rFonts w:ascii="Times New Roman" w:hAnsi="Times New Roman" w:cs="Times New Roman"/>
          <w:sz w:val="24"/>
          <w:szCs w:val="24"/>
        </w:rPr>
        <w:t>Produkte</w:t>
      </w:r>
      <w:r w:rsidR="004D3A90">
        <w:rPr>
          <w:rFonts w:ascii="Times New Roman" w:hAnsi="Times New Roman" w:cs="Times New Roman"/>
          <w:sz w:val="24"/>
          <w:szCs w:val="24"/>
        </w:rPr>
        <w:t xml:space="preserve"> </w:t>
      </w:r>
      <w:r w:rsidR="005C7D1B" w:rsidRPr="00FD2E9F">
        <w:rPr>
          <w:rFonts w:ascii="Times New Roman" w:hAnsi="Times New Roman" w:cs="Times New Roman"/>
          <w:sz w:val="24"/>
          <w:szCs w:val="24"/>
        </w:rPr>
        <w:t xml:space="preserve">zu kaufen. Die logische Konsequenz hieraus könnte sein, die </w:t>
      </w:r>
      <w:r w:rsidR="007642CE">
        <w:rPr>
          <w:rFonts w:ascii="Times New Roman" w:hAnsi="Times New Roman" w:cs="Times New Roman"/>
          <w:sz w:val="24"/>
          <w:szCs w:val="24"/>
        </w:rPr>
        <w:t>„</w:t>
      </w:r>
      <w:r w:rsidR="005C7D1B" w:rsidRPr="00FD2E9F">
        <w:rPr>
          <w:rFonts w:ascii="Times New Roman" w:hAnsi="Times New Roman" w:cs="Times New Roman"/>
          <w:sz w:val="24"/>
          <w:szCs w:val="24"/>
        </w:rPr>
        <w:t>Produkte</w:t>
      </w:r>
      <w:r w:rsidR="007642CE">
        <w:rPr>
          <w:rFonts w:ascii="Times New Roman" w:hAnsi="Times New Roman" w:cs="Times New Roman"/>
          <w:sz w:val="24"/>
          <w:szCs w:val="24"/>
        </w:rPr>
        <w:t>“</w:t>
      </w:r>
      <w:r w:rsidR="005C7D1B" w:rsidRPr="00FD2E9F">
        <w:rPr>
          <w:rFonts w:ascii="Times New Roman" w:hAnsi="Times New Roman" w:cs="Times New Roman"/>
          <w:sz w:val="24"/>
          <w:szCs w:val="24"/>
        </w:rPr>
        <w:t xml:space="preserve"> einfach nicht zu konsumieren, so wie</w:t>
      </w:r>
      <w:r w:rsidR="007C2120" w:rsidRPr="00FD2E9F">
        <w:rPr>
          <w:rFonts w:ascii="Times New Roman" w:hAnsi="Times New Roman" w:cs="Times New Roman"/>
          <w:sz w:val="24"/>
          <w:szCs w:val="24"/>
        </w:rPr>
        <w:t xml:space="preserve"> es einige von</w:t>
      </w:r>
      <w:r w:rsidR="007B030C">
        <w:rPr>
          <w:rFonts w:ascii="Times New Roman" w:hAnsi="Times New Roman" w:cs="Times New Roman"/>
          <w:sz w:val="24"/>
          <w:szCs w:val="24"/>
        </w:rPr>
        <w:t xml:space="preserve"> Kims</w:t>
      </w:r>
      <w:r w:rsidR="007C2120" w:rsidRPr="00FD2E9F">
        <w:rPr>
          <w:rFonts w:ascii="Times New Roman" w:hAnsi="Times New Roman" w:cs="Times New Roman"/>
          <w:sz w:val="24"/>
          <w:szCs w:val="24"/>
        </w:rPr>
        <w:t xml:space="preserve"> Freund*innen t</w:t>
      </w:r>
      <w:r w:rsidRPr="00163777">
        <w:rPr>
          <w:rFonts w:ascii="Times New Roman" w:hAnsi="Times New Roman" w:cs="Times New Roman"/>
          <w:sz w:val="24"/>
          <w:szCs w:val="24"/>
        </w:rPr>
        <w:t>u</w:t>
      </w:r>
      <w:r w:rsidR="00A63DD1">
        <w:rPr>
          <w:rFonts w:ascii="Times New Roman" w:hAnsi="Times New Roman" w:cs="Times New Roman"/>
          <w:sz w:val="24"/>
          <w:szCs w:val="24"/>
        </w:rPr>
        <w:t>e</w:t>
      </w:r>
      <w:r w:rsidRPr="00163777">
        <w:rPr>
          <w:rFonts w:ascii="Times New Roman" w:hAnsi="Times New Roman" w:cs="Times New Roman"/>
          <w:sz w:val="24"/>
          <w:szCs w:val="24"/>
        </w:rPr>
        <w:t>n</w:t>
      </w:r>
      <w:r w:rsidR="007C2120" w:rsidRPr="00FD2E9F">
        <w:rPr>
          <w:rFonts w:ascii="Times New Roman" w:hAnsi="Times New Roman" w:cs="Times New Roman"/>
          <w:sz w:val="24"/>
          <w:szCs w:val="24"/>
        </w:rPr>
        <w:t xml:space="preserve">. </w:t>
      </w:r>
      <w:r w:rsidR="006A2E92" w:rsidRPr="006A2E92">
        <w:rPr>
          <w:rFonts w:ascii="Times New Roman" w:hAnsi="Times New Roman" w:cs="Times New Roman"/>
          <w:sz w:val="24"/>
          <w:szCs w:val="24"/>
        </w:rPr>
        <w:t>Kim hat den Eindruck, dass sie, um mit den Schüler</w:t>
      </w:r>
      <w:r w:rsidR="00FF40DD">
        <w:rPr>
          <w:rFonts w:ascii="Times New Roman" w:hAnsi="Times New Roman" w:cs="Times New Roman"/>
          <w:sz w:val="24"/>
          <w:szCs w:val="24"/>
        </w:rPr>
        <w:t>*</w:t>
      </w:r>
      <w:r w:rsidR="006A2E92" w:rsidRPr="006A2E92">
        <w:rPr>
          <w:rFonts w:ascii="Times New Roman" w:hAnsi="Times New Roman" w:cs="Times New Roman"/>
          <w:sz w:val="24"/>
          <w:szCs w:val="24"/>
        </w:rPr>
        <w:t>innen ein wirklich authentisches Gespräch führen zu können, auch ihre eigene ambivalente Verstrickung in die systematische Ausbeutung nichtmenschlicher Tiere thematisieren müsste.</w:t>
      </w:r>
      <w:r w:rsidR="006A2E92">
        <w:rPr>
          <w:rFonts w:ascii="Times New Roman" w:hAnsi="Times New Roman" w:cs="Times New Roman"/>
          <w:sz w:val="24"/>
          <w:szCs w:val="24"/>
        </w:rPr>
        <w:t xml:space="preserve"> </w:t>
      </w:r>
      <w:r w:rsidR="00D83774" w:rsidRPr="00D83774">
        <w:rPr>
          <w:rFonts w:ascii="Times New Roman" w:hAnsi="Times New Roman" w:cs="Times New Roman"/>
          <w:sz w:val="24"/>
          <w:szCs w:val="24"/>
        </w:rPr>
        <w:t>Dies wäre für sie mit Scham und Unsicherheit verbunden, da sie sich dadurch in ihren eigenen Ansprüchen verletzlich machen würde.</w:t>
      </w:r>
      <w:r w:rsidR="006C567B">
        <w:rPr>
          <w:rFonts w:ascii="Times New Roman" w:hAnsi="Times New Roman" w:cs="Times New Roman"/>
          <w:sz w:val="24"/>
          <w:szCs w:val="24"/>
        </w:rPr>
        <w:t xml:space="preserve"> </w:t>
      </w:r>
      <w:r w:rsidR="006C567B" w:rsidRPr="00FD2E9F">
        <w:rPr>
          <w:rFonts w:ascii="Times New Roman" w:hAnsi="Times New Roman" w:cs="Times New Roman"/>
          <w:sz w:val="24"/>
          <w:szCs w:val="24"/>
        </w:rPr>
        <w:t>Letztendlich</w:t>
      </w:r>
      <w:r w:rsidR="005C7D1B" w:rsidRPr="00FD2E9F">
        <w:rPr>
          <w:rFonts w:ascii="Times New Roman" w:hAnsi="Times New Roman" w:cs="Times New Roman"/>
          <w:sz w:val="24"/>
          <w:szCs w:val="24"/>
        </w:rPr>
        <w:t xml:space="preserve"> entsch</w:t>
      </w:r>
      <w:r w:rsidRPr="00163777">
        <w:rPr>
          <w:rFonts w:ascii="Times New Roman" w:hAnsi="Times New Roman" w:cs="Times New Roman"/>
          <w:sz w:val="24"/>
          <w:szCs w:val="24"/>
        </w:rPr>
        <w:t>eidet sich</w:t>
      </w:r>
      <w:r w:rsidR="007B030C">
        <w:rPr>
          <w:rFonts w:ascii="Times New Roman" w:hAnsi="Times New Roman" w:cs="Times New Roman"/>
          <w:sz w:val="24"/>
          <w:szCs w:val="24"/>
        </w:rPr>
        <w:t xml:space="preserve"> Kim</w:t>
      </w:r>
      <w:r w:rsidR="005C7D1B" w:rsidRPr="00FD2E9F">
        <w:rPr>
          <w:rFonts w:ascii="Times New Roman" w:hAnsi="Times New Roman" w:cs="Times New Roman"/>
          <w:sz w:val="24"/>
          <w:szCs w:val="24"/>
        </w:rPr>
        <w:t xml:space="preserve"> dafür, die Jugendlichen einfach in Ruhe essen zu lassen, nicht zuletzt auch aus dem Grund, dass diese Essenspause an manchen Tagen auch</w:t>
      </w:r>
      <w:r w:rsidR="00581DCA" w:rsidRPr="00FD2E9F">
        <w:rPr>
          <w:rFonts w:ascii="Times New Roman" w:hAnsi="Times New Roman" w:cs="Times New Roman"/>
          <w:sz w:val="24"/>
          <w:szCs w:val="24"/>
        </w:rPr>
        <w:t xml:space="preserve"> ihre</w:t>
      </w:r>
      <w:r w:rsidR="005C7D1B" w:rsidRPr="00FD2E9F">
        <w:rPr>
          <w:rFonts w:ascii="Times New Roman" w:hAnsi="Times New Roman" w:cs="Times New Roman"/>
          <w:sz w:val="24"/>
          <w:szCs w:val="24"/>
        </w:rPr>
        <w:t xml:space="preserve"> einzige Gelegenheit </w:t>
      </w:r>
      <w:r w:rsidRPr="00163777">
        <w:rPr>
          <w:rFonts w:ascii="Times New Roman" w:hAnsi="Times New Roman" w:cs="Times New Roman"/>
          <w:sz w:val="24"/>
          <w:szCs w:val="24"/>
        </w:rPr>
        <w:t>ist</w:t>
      </w:r>
      <w:r w:rsidR="005C7D1B" w:rsidRPr="00FD2E9F">
        <w:rPr>
          <w:rFonts w:ascii="Times New Roman" w:hAnsi="Times New Roman" w:cs="Times New Roman"/>
          <w:sz w:val="24"/>
          <w:szCs w:val="24"/>
        </w:rPr>
        <w:t xml:space="preserve">, </w:t>
      </w:r>
      <w:r w:rsidR="00242C6A">
        <w:rPr>
          <w:rFonts w:ascii="Times New Roman" w:hAnsi="Times New Roman" w:cs="Times New Roman"/>
          <w:sz w:val="24"/>
          <w:szCs w:val="24"/>
        </w:rPr>
        <w:t xml:space="preserve">selber </w:t>
      </w:r>
      <w:r w:rsidR="005C7D1B" w:rsidRPr="00FD2E9F">
        <w:rPr>
          <w:rFonts w:ascii="Times New Roman" w:hAnsi="Times New Roman" w:cs="Times New Roman"/>
          <w:sz w:val="24"/>
          <w:szCs w:val="24"/>
        </w:rPr>
        <w:t xml:space="preserve">etwas zur Ruhe zu kommen und </w:t>
      </w:r>
      <w:r w:rsidR="00581DCA" w:rsidRPr="00FD2E9F">
        <w:rPr>
          <w:rFonts w:ascii="Times New Roman" w:hAnsi="Times New Roman" w:cs="Times New Roman"/>
          <w:sz w:val="24"/>
          <w:szCs w:val="24"/>
        </w:rPr>
        <w:t>sich</w:t>
      </w:r>
      <w:r w:rsidR="005C7D1B" w:rsidRPr="00FD2E9F">
        <w:rPr>
          <w:rFonts w:ascii="Times New Roman" w:hAnsi="Times New Roman" w:cs="Times New Roman"/>
          <w:sz w:val="24"/>
          <w:szCs w:val="24"/>
        </w:rPr>
        <w:t xml:space="preserve"> für die nächste Gruppe vorzubereiten. </w:t>
      </w:r>
    </w:p>
    <w:p w14:paraId="071E2696" w14:textId="77777777" w:rsidR="001D0FF7" w:rsidRDefault="0071793C" w:rsidP="00BD2D06">
      <w:pPr>
        <w:spacing w:line="360" w:lineRule="auto"/>
        <w:jc w:val="both"/>
      </w:pPr>
      <w:r>
        <w:rPr>
          <w:rFonts w:ascii="Times New Roman" w:hAnsi="Times New Roman" w:cs="Times New Roman"/>
          <w:sz w:val="24"/>
          <w:szCs w:val="24"/>
        </w:rPr>
        <w:t>Kims</w:t>
      </w:r>
      <w:r w:rsidR="00CB1B09" w:rsidRPr="00FD2E9F">
        <w:rPr>
          <w:rFonts w:ascii="Times New Roman" w:hAnsi="Times New Roman" w:cs="Times New Roman"/>
          <w:sz w:val="24"/>
          <w:szCs w:val="24"/>
        </w:rPr>
        <w:t xml:space="preserve"> </w:t>
      </w:r>
      <w:r w:rsidR="00DE0321" w:rsidRPr="00FD2E9F">
        <w:rPr>
          <w:rFonts w:ascii="Times New Roman" w:hAnsi="Times New Roman" w:cs="Times New Roman"/>
          <w:sz w:val="24"/>
          <w:szCs w:val="24"/>
        </w:rPr>
        <w:t>Situation</w:t>
      </w:r>
      <w:r w:rsidR="00CB1B09" w:rsidRPr="00FD2E9F">
        <w:rPr>
          <w:rFonts w:ascii="Times New Roman" w:hAnsi="Times New Roman" w:cs="Times New Roman"/>
          <w:sz w:val="24"/>
          <w:szCs w:val="24"/>
        </w:rPr>
        <w:t xml:space="preserve"> </w:t>
      </w:r>
      <w:r w:rsidR="006D38D6" w:rsidRPr="00FD2E9F">
        <w:rPr>
          <w:rFonts w:ascii="Times New Roman" w:hAnsi="Times New Roman" w:cs="Times New Roman"/>
          <w:sz w:val="24"/>
          <w:szCs w:val="24"/>
        </w:rPr>
        <w:t>zeigt,</w:t>
      </w:r>
      <w:r w:rsidR="00CB1B09" w:rsidRPr="00FD2E9F">
        <w:rPr>
          <w:rFonts w:ascii="Times New Roman" w:hAnsi="Times New Roman" w:cs="Times New Roman"/>
          <w:sz w:val="24"/>
          <w:szCs w:val="24"/>
        </w:rPr>
        <w:t xml:space="preserve"> wie komplex und vielschichtig die professionsethische Positionierung </w:t>
      </w:r>
      <w:r w:rsidR="007B0EE2" w:rsidRPr="00FD2E9F">
        <w:rPr>
          <w:rFonts w:ascii="Times New Roman" w:hAnsi="Times New Roman" w:cs="Times New Roman"/>
          <w:sz w:val="24"/>
          <w:szCs w:val="24"/>
        </w:rPr>
        <w:t xml:space="preserve">im Sinne einer </w:t>
      </w:r>
      <w:r w:rsidR="001651E5" w:rsidRPr="00FD2E9F">
        <w:rPr>
          <w:rFonts w:ascii="Times New Roman" w:hAnsi="Times New Roman" w:cs="Times New Roman"/>
          <w:sz w:val="24"/>
          <w:szCs w:val="24"/>
        </w:rPr>
        <w:t>zukunftsgerechten s</w:t>
      </w:r>
      <w:r w:rsidR="007B0EE2" w:rsidRPr="00FD2E9F">
        <w:rPr>
          <w:rFonts w:ascii="Times New Roman" w:hAnsi="Times New Roman" w:cs="Times New Roman"/>
          <w:sz w:val="24"/>
          <w:szCs w:val="24"/>
        </w:rPr>
        <w:t xml:space="preserve">ozialökologischen </w:t>
      </w:r>
      <w:r w:rsidR="001651E5" w:rsidRPr="00FD2E9F">
        <w:rPr>
          <w:rFonts w:ascii="Times New Roman" w:hAnsi="Times New Roman" w:cs="Times New Roman"/>
          <w:sz w:val="24"/>
          <w:szCs w:val="24"/>
        </w:rPr>
        <w:t xml:space="preserve">Sozialen Arbeit ist. </w:t>
      </w:r>
      <w:r w:rsidR="00F41089">
        <w:rPr>
          <w:rFonts w:ascii="Times New Roman" w:hAnsi="Times New Roman" w:cs="Times New Roman"/>
          <w:sz w:val="24"/>
          <w:szCs w:val="24"/>
        </w:rPr>
        <w:t xml:space="preserve">Kim </w:t>
      </w:r>
      <w:r w:rsidR="004B066A">
        <w:rPr>
          <w:rFonts w:ascii="Times New Roman" w:hAnsi="Times New Roman" w:cs="Times New Roman"/>
          <w:sz w:val="24"/>
          <w:szCs w:val="24"/>
        </w:rPr>
        <w:t>ist</w:t>
      </w:r>
      <w:r w:rsidR="00075DB2">
        <w:rPr>
          <w:rFonts w:ascii="Times New Roman" w:hAnsi="Times New Roman" w:cs="Times New Roman"/>
          <w:sz w:val="24"/>
          <w:szCs w:val="24"/>
        </w:rPr>
        <w:t xml:space="preserve"> nicht nur </w:t>
      </w:r>
      <w:r w:rsidR="000758C0" w:rsidRPr="00FD2E9F">
        <w:rPr>
          <w:rFonts w:ascii="Times New Roman" w:hAnsi="Times New Roman" w:cs="Times New Roman"/>
          <w:sz w:val="24"/>
          <w:szCs w:val="24"/>
        </w:rPr>
        <w:t>selb</w:t>
      </w:r>
      <w:r w:rsidR="00075DB2">
        <w:rPr>
          <w:rFonts w:ascii="Times New Roman" w:hAnsi="Times New Roman" w:cs="Times New Roman"/>
          <w:sz w:val="24"/>
          <w:szCs w:val="24"/>
        </w:rPr>
        <w:t>st</w:t>
      </w:r>
      <w:r w:rsidR="000758C0" w:rsidRPr="00FD2E9F">
        <w:rPr>
          <w:rFonts w:ascii="Times New Roman" w:hAnsi="Times New Roman" w:cs="Times New Roman"/>
          <w:sz w:val="24"/>
          <w:szCs w:val="24"/>
        </w:rPr>
        <w:t xml:space="preserve"> auf vielfältige Art und We</w:t>
      </w:r>
      <w:r w:rsidR="005D709A">
        <w:rPr>
          <w:rFonts w:ascii="Times New Roman" w:hAnsi="Times New Roman" w:cs="Times New Roman"/>
          <w:sz w:val="24"/>
          <w:szCs w:val="24"/>
        </w:rPr>
        <w:t>i</w:t>
      </w:r>
      <w:r w:rsidR="000758C0" w:rsidRPr="00FD2E9F">
        <w:rPr>
          <w:rFonts w:ascii="Times New Roman" w:hAnsi="Times New Roman" w:cs="Times New Roman"/>
          <w:sz w:val="24"/>
          <w:szCs w:val="24"/>
        </w:rPr>
        <w:t xml:space="preserve">se in hegemoniale Machtstrukturen verwoben, </w:t>
      </w:r>
      <w:r w:rsidR="00075DB2">
        <w:rPr>
          <w:rFonts w:ascii="Times New Roman" w:hAnsi="Times New Roman" w:cs="Times New Roman"/>
          <w:sz w:val="24"/>
          <w:szCs w:val="24"/>
        </w:rPr>
        <w:t xml:space="preserve">sondern </w:t>
      </w:r>
      <w:r w:rsidR="00F13CF2" w:rsidRPr="00FD2E9F">
        <w:rPr>
          <w:rFonts w:ascii="Times New Roman" w:hAnsi="Times New Roman" w:cs="Times New Roman"/>
          <w:sz w:val="24"/>
          <w:szCs w:val="24"/>
        </w:rPr>
        <w:t xml:space="preserve">sie </w:t>
      </w:r>
      <w:r w:rsidR="009C7BEF" w:rsidRPr="00FD2E9F">
        <w:rPr>
          <w:rFonts w:ascii="Times New Roman" w:hAnsi="Times New Roman" w:cs="Times New Roman"/>
          <w:sz w:val="24"/>
          <w:szCs w:val="24"/>
        </w:rPr>
        <w:t xml:space="preserve">befindet sich </w:t>
      </w:r>
      <w:r w:rsidR="006B427B" w:rsidRPr="00FD2E9F">
        <w:rPr>
          <w:rFonts w:ascii="Times New Roman" w:hAnsi="Times New Roman" w:cs="Times New Roman"/>
          <w:sz w:val="24"/>
          <w:szCs w:val="24"/>
        </w:rPr>
        <w:t>auch</w:t>
      </w:r>
      <w:r w:rsidR="00F13CF2" w:rsidRPr="00FD2E9F">
        <w:rPr>
          <w:rFonts w:ascii="Times New Roman" w:hAnsi="Times New Roman" w:cs="Times New Roman"/>
          <w:sz w:val="24"/>
          <w:szCs w:val="24"/>
        </w:rPr>
        <w:t xml:space="preserve"> in der </w:t>
      </w:r>
      <w:r w:rsidR="001650D5">
        <w:rPr>
          <w:rFonts w:ascii="Times New Roman" w:hAnsi="Times New Roman" w:cs="Times New Roman"/>
          <w:sz w:val="24"/>
          <w:szCs w:val="24"/>
        </w:rPr>
        <w:t>‚</w:t>
      </w:r>
      <w:r w:rsidR="00F13CF2" w:rsidRPr="00FD2E9F">
        <w:rPr>
          <w:rFonts w:ascii="Times New Roman" w:hAnsi="Times New Roman" w:cs="Times New Roman"/>
          <w:sz w:val="24"/>
          <w:szCs w:val="24"/>
        </w:rPr>
        <w:t xml:space="preserve">Logik der </w:t>
      </w:r>
      <w:r w:rsidR="007508EA" w:rsidRPr="00FD2E9F">
        <w:rPr>
          <w:rFonts w:ascii="Times New Roman" w:hAnsi="Times New Roman" w:cs="Times New Roman"/>
          <w:sz w:val="24"/>
          <w:szCs w:val="24"/>
        </w:rPr>
        <w:t>Praxis</w:t>
      </w:r>
      <w:r w:rsidR="001650D5">
        <w:rPr>
          <w:rFonts w:ascii="Times New Roman" w:hAnsi="Times New Roman" w:cs="Times New Roman"/>
          <w:sz w:val="24"/>
          <w:szCs w:val="24"/>
        </w:rPr>
        <w:t>‘</w:t>
      </w:r>
      <w:r w:rsidR="007508EA" w:rsidRPr="00FD2E9F">
        <w:rPr>
          <w:rFonts w:ascii="Times New Roman" w:hAnsi="Times New Roman" w:cs="Times New Roman"/>
          <w:sz w:val="24"/>
          <w:szCs w:val="24"/>
        </w:rPr>
        <w:t>,</w:t>
      </w:r>
      <w:r w:rsidR="00F13CF2" w:rsidRPr="00FD2E9F">
        <w:rPr>
          <w:rFonts w:ascii="Times New Roman" w:hAnsi="Times New Roman" w:cs="Times New Roman"/>
          <w:sz w:val="24"/>
          <w:szCs w:val="24"/>
        </w:rPr>
        <w:t xml:space="preserve"> die </w:t>
      </w:r>
      <w:r w:rsidR="00DE0321" w:rsidRPr="00FD2E9F">
        <w:rPr>
          <w:rFonts w:ascii="Times New Roman" w:hAnsi="Times New Roman" w:cs="Times New Roman"/>
          <w:sz w:val="24"/>
          <w:szCs w:val="24"/>
        </w:rPr>
        <w:t xml:space="preserve">einem </w:t>
      </w:r>
      <w:r w:rsidR="00F13CF2" w:rsidRPr="00FD2E9F">
        <w:rPr>
          <w:rFonts w:ascii="Times New Roman" w:hAnsi="Times New Roman" w:cs="Times New Roman"/>
          <w:sz w:val="24"/>
          <w:szCs w:val="24"/>
        </w:rPr>
        <w:t>Zeit- und Handlungsdruck unterliegt</w:t>
      </w:r>
      <w:r w:rsidR="00030D18" w:rsidRPr="00FD2E9F">
        <w:rPr>
          <w:rFonts w:ascii="Times New Roman" w:hAnsi="Times New Roman" w:cs="Times New Roman"/>
          <w:sz w:val="24"/>
          <w:szCs w:val="24"/>
        </w:rPr>
        <w:t xml:space="preserve"> und wenig Raum für ein ausführliches Reflektieren und Abwägen lässt.</w:t>
      </w:r>
      <w:r w:rsidR="00030D18">
        <w:rPr>
          <w:rFonts w:ascii="Times New Roman" w:hAnsi="Times New Roman" w:cs="Times New Roman"/>
          <w:sz w:val="24"/>
          <w:szCs w:val="24"/>
        </w:rPr>
        <w:t xml:space="preserve"> </w:t>
      </w:r>
      <w:r w:rsidR="00242C6A">
        <w:rPr>
          <w:rFonts w:ascii="Times New Roman" w:hAnsi="Times New Roman" w:cs="Times New Roman"/>
          <w:sz w:val="24"/>
          <w:szCs w:val="24"/>
        </w:rPr>
        <w:t xml:space="preserve">Und obwohl sich </w:t>
      </w:r>
      <w:r w:rsidR="00F41089">
        <w:rPr>
          <w:rFonts w:ascii="Times New Roman" w:hAnsi="Times New Roman" w:cs="Times New Roman"/>
          <w:sz w:val="24"/>
          <w:szCs w:val="24"/>
        </w:rPr>
        <w:t>Kim</w:t>
      </w:r>
      <w:r w:rsidR="00242C6A">
        <w:rPr>
          <w:rFonts w:ascii="Times New Roman" w:hAnsi="Times New Roman" w:cs="Times New Roman"/>
          <w:sz w:val="24"/>
          <w:szCs w:val="24"/>
        </w:rPr>
        <w:t xml:space="preserve"> in der Vorbereitung auf das Projekt mit </w:t>
      </w:r>
      <w:r w:rsidR="000F5CA8">
        <w:rPr>
          <w:rFonts w:ascii="Times New Roman" w:hAnsi="Times New Roman" w:cs="Times New Roman"/>
          <w:sz w:val="24"/>
          <w:szCs w:val="24"/>
        </w:rPr>
        <w:t>tierethischen Fragen</w:t>
      </w:r>
      <w:r w:rsidR="00552919">
        <w:rPr>
          <w:rFonts w:ascii="Times New Roman" w:hAnsi="Times New Roman" w:cs="Times New Roman"/>
          <w:sz w:val="24"/>
          <w:szCs w:val="24"/>
        </w:rPr>
        <w:t xml:space="preserve"> </w:t>
      </w:r>
      <w:r w:rsidR="000F5CA8">
        <w:rPr>
          <w:rFonts w:ascii="Times New Roman" w:hAnsi="Times New Roman" w:cs="Times New Roman"/>
          <w:sz w:val="24"/>
          <w:szCs w:val="24"/>
        </w:rPr>
        <w:t>beschäftigt</w:t>
      </w:r>
      <w:r w:rsidR="00242C6A">
        <w:rPr>
          <w:rFonts w:ascii="Times New Roman" w:hAnsi="Times New Roman" w:cs="Times New Roman"/>
          <w:sz w:val="24"/>
          <w:szCs w:val="24"/>
        </w:rPr>
        <w:t xml:space="preserve"> hat, ist sie im Rahmen des Essens mit Fragen konfrontiert</w:t>
      </w:r>
      <w:r w:rsidR="00E00645">
        <w:rPr>
          <w:rFonts w:ascii="Times New Roman" w:hAnsi="Times New Roman" w:cs="Times New Roman"/>
          <w:sz w:val="24"/>
          <w:szCs w:val="24"/>
        </w:rPr>
        <w:t>, mit denen sie sich zuvor nicht auseinandergesetzt hat</w:t>
      </w:r>
      <w:r w:rsidR="00242C6A">
        <w:rPr>
          <w:rFonts w:ascii="Times New Roman" w:hAnsi="Times New Roman" w:cs="Times New Roman"/>
          <w:sz w:val="24"/>
          <w:szCs w:val="24"/>
        </w:rPr>
        <w:t>.</w:t>
      </w:r>
      <w:r w:rsidR="00E10985" w:rsidRPr="00E10985">
        <w:t xml:space="preserve"> </w:t>
      </w:r>
    </w:p>
    <w:p w14:paraId="3AC5E468" w14:textId="08AF6F4D" w:rsidR="00886BED" w:rsidRPr="001D0FF7" w:rsidRDefault="00E10985" w:rsidP="00BD2D06">
      <w:pPr>
        <w:spacing w:line="360" w:lineRule="auto"/>
        <w:jc w:val="both"/>
      </w:pPr>
      <w:r w:rsidRPr="00E10985">
        <w:rPr>
          <w:rFonts w:ascii="Times New Roman" w:hAnsi="Times New Roman" w:cs="Times New Roman"/>
          <w:sz w:val="24"/>
          <w:szCs w:val="24"/>
        </w:rPr>
        <w:t>Das Fallbeispiel verdeutlicht die vielfältigen Ambivalenzen, die sich rund um die Frage des Verzehrs nichtmenschlicher Tiere in Einrichtungen der Sozialen Arbeit ergeben:</w:t>
      </w:r>
      <w:r>
        <w:rPr>
          <w:rFonts w:ascii="Times New Roman" w:hAnsi="Times New Roman" w:cs="Times New Roman"/>
          <w:sz w:val="24"/>
          <w:szCs w:val="24"/>
        </w:rPr>
        <w:t xml:space="preserve"> </w:t>
      </w:r>
      <w:r w:rsidR="00E67207">
        <w:rPr>
          <w:rFonts w:ascii="Times New Roman" w:hAnsi="Times New Roman" w:cs="Times New Roman"/>
          <w:sz w:val="24"/>
          <w:szCs w:val="24"/>
        </w:rPr>
        <w:t xml:space="preserve">Soll </w:t>
      </w:r>
      <w:r w:rsidR="00F41089">
        <w:rPr>
          <w:rFonts w:ascii="Times New Roman" w:hAnsi="Times New Roman" w:cs="Times New Roman"/>
          <w:sz w:val="24"/>
          <w:szCs w:val="24"/>
        </w:rPr>
        <w:t>Kim</w:t>
      </w:r>
      <w:r w:rsidR="00E67207">
        <w:rPr>
          <w:rFonts w:ascii="Times New Roman" w:hAnsi="Times New Roman" w:cs="Times New Roman"/>
          <w:sz w:val="24"/>
          <w:szCs w:val="24"/>
        </w:rPr>
        <w:t xml:space="preserve"> ihre Pause opfern, um den Schüler*innen zu vermitteln, dass die Tiere, die die Schüler*innen zuvor gestreichelt haben, die gleiche Würde besitzen wie die Tiere, die die </w:t>
      </w:r>
      <w:r w:rsidR="005643A5">
        <w:rPr>
          <w:rFonts w:ascii="Times New Roman" w:hAnsi="Times New Roman" w:cs="Times New Roman"/>
          <w:sz w:val="24"/>
          <w:szCs w:val="24"/>
        </w:rPr>
        <w:t>Jugendlichen</w:t>
      </w:r>
      <w:r w:rsidR="00E67207">
        <w:rPr>
          <w:rFonts w:ascii="Times New Roman" w:hAnsi="Times New Roman" w:cs="Times New Roman"/>
          <w:sz w:val="24"/>
          <w:szCs w:val="24"/>
        </w:rPr>
        <w:t xml:space="preserve"> jetzt auf dem </w:t>
      </w:r>
      <w:r w:rsidR="00E67207">
        <w:rPr>
          <w:rFonts w:ascii="Times New Roman" w:hAnsi="Times New Roman" w:cs="Times New Roman"/>
          <w:sz w:val="24"/>
          <w:szCs w:val="24"/>
        </w:rPr>
        <w:lastRenderedPageBreak/>
        <w:t>Teller liegen haben</w:t>
      </w:r>
      <w:r w:rsidR="006072B2">
        <w:rPr>
          <w:rFonts w:ascii="Times New Roman" w:hAnsi="Times New Roman" w:cs="Times New Roman"/>
          <w:sz w:val="24"/>
          <w:szCs w:val="24"/>
        </w:rPr>
        <w:t>?</w:t>
      </w:r>
      <w:r w:rsidR="00E67207">
        <w:rPr>
          <w:rFonts w:ascii="Times New Roman" w:hAnsi="Times New Roman" w:cs="Times New Roman"/>
          <w:sz w:val="24"/>
          <w:szCs w:val="24"/>
        </w:rPr>
        <w:t xml:space="preserve"> Oder ist die Frage nach dem Essen so persönlich, dass es nicht innerhalb </w:t>
      </w:r>
      <w:r w:rsidR="0071793C">
        <w:rPr>
          <w:rFonts w:ascii="Times New Roman" w:hAnsi="Times New Roman" w:cs="Times New Roman"/>
          <w:sz w:val="24"/>
          <w:szCs w:val="24"/>
        </w:rPr>
        <w:t xml:space="preserve">Kims </w:t>
      </w:r>
      <w:r w:rsidR="00E67207">
        <w:rPr>
          <w:rFonts w:ascii="Times New Roman" w:hAnsi="Times New Roman" w:cs="Times New Roman"/>
          <w:sz w:val="24"/>
          <w:szCs w:val="24"/>
        </w:rPr>
        <w:t>Verantwortungsbereich liegt, hierbei Einfluss auf die Schüler*innen zu</w:t>
      </w:r>
      <w:r w:rsidR="00E67207" w:rsidRPr="00680EBF">
        <w:rPr>
          <w:rFonts w:ascii="Times New Roman" w:hAnsi="Times New Roman" w:cs="Times New Roman"/>
          <w:sz w:val="24"/>
          <w:szCs w:val="24"/>
        </w:rPr>
        <w:t xml:space="preserve"> </w:t>
      </w:r>
      <w:r w:rsidR="00E67207">
        <w:rPr>
          <w:rFonts w:ascii="Times New Roman" w:hAnsi="Times New Roman" w:cs="Times New Roman"/>
          <w:sz w:val="24"/>
          <w:szCs w:val="24"/>
        </w:rPr>
        <w:t xml:space="preserve">nehmen? </w:t>
      </w:r>
      <w:r w:rsidR="006072B2">
        <w:rPr>
          <w:rFonts w:ascii="Times New Roman" w:hAnsi="Times New Roman" w:cs="Times New Roman"/>
          <w:sz w:val="24"/>
          <w:szCs w:val="24"/>
        </w:rPr>
        <w:t>G</w:t>
      </w:r>
      <w:r w:rsidR="00E67207">
        <w:rPr>
          <w:rFonts w:ascii="Times New Roman" w:hAnsi="Times New Roman" w:cs="Times New Roman"/>
          <w:sz w:val="24"/>
          <w:szCs w:val="24"/>
        </w:rPr>
        <w:t>ibt es auch Möglichkeit</w:t>
      </w:r>
      <w:r w:rsidR="006072B2">
        <w:rPr>
          <w:rFonts w:ascii="Times New Roman" w:hAnsi="Times New Roman" w:cs="Times New Roman"/>
          <w:sz w:val="24"/>
          <w:szCs w:val="24"/>
        </w:rPr>
        <w:t>en</w:t>
      </w:r>
      <w:r w:rsidR="00E67207">
        <w:rPr>
          <w:rFonts w:ascii="Times New Roman" w:hAnsi="Times New Roman" w:cs="Times New Roman"/>
          <w:sz w:val="24"/>
          <w:szCs w:val="24"/>
        </w:rPr>
        <w:t xml:space="preserve">, mit den Schüler*innen über deren Ernährung zu sprechen, ohne dass </w:t>
      </w:r>
      <w:r w:rsidR="006072B2">
        <w:rPr>
          <w:rFonts w:ascii="Times New Roman" w:hAnsi="Times New Roman" w:cs="Times New Roman"/>
          <w:sz w:val="24"/>
          <w:szCs w:val="24"/>
        </w:rPr>
        <w:t xml:space="preserve">dieses </w:t>
      </w:r>
      <w:r w:rsidR="00E67207">
        <w:rPr>
          <w:rFonts w:ascii="Times New Roman" w:hAnsi="Times New Roman" w:cs="Times New Roman"/>
          <w:sz w:val="24"/>
          <w:szCs w:val="24"/>
        </w:rPr>
        <w:t>als bevormundend oder moralisierend empfunden wird?</w:t>
      </w:r>
      <w:r w:rsidR="006072B2">
        <w:rPr>
          <w:rFonts w:ascii="Times New Roman" w:hAnsi="Times New Roman" w:cs="Times New Roman"/>
          <w:sz w:val="24"/>
          <w:szCs w:val="24"/>
        </w:rPr>
        <w:t xml:space="preserve"> Wie kann innerhalb kurzer Zeit eine so komplexe ethische Frage angesprochen werden?</w:t>
      </w:r>
      <w:r w:rsidR="00437229">
        <w:rPr>
          <w:rFonts w:ascii="Times New Roman" w:hAnsi="Times New Roman" w:cs="Times New Roman"/>
          <w:sz w:val="24"/>
          <w:szCs w:val="24"/>
        </w:rPr>
        <w:t xml:space="preserve"> </w:t>
      </w:r>
      <w:r w:rsidR="00E67207">
        <w:rPr>
          <w:rFonts w:ascii="Times New Roman" w:hAnsi="Times New Roman" w:cs="Times New Roman"/>
          <w:sz w:val="24"/>
          <w:szCs w:val="24"/>
        </w:rPr>
        <w:t xml:space="preserve">Außerdem stellt sich die Frage, wie </w:t>
      </w:r>
      <w:r w:rsidR="00B0356D">
        <w:rPr>
          <w:rFonts w:ascii="Times New Roman" w:hAnsi="Times New Roman" w:cs="Times New Roman"/>
          <w:sz w:val="24"/>
          <w:szCs w:val="24"/>
        </w:rPr>
        <w:t xml:space="preserve">Kim </w:t>
      </w:r>
      <w:r w:rsidR="00E67207">
        <w:rPr>
          <w:rFonts w:ascii="Times New Roman" w:hAnsi="Times New Roman" w:cs="Times New Roman"/>
          <w:sz w:val="24"/>
          <w:szCs w:val="24"/>
        </w:rPr>
        <w:t xml:space="preserve">glaubwürdig ihre eigenen Involviertheit vor den Schüler*innen thematisieren kann. </w:t>
      </w:r>
      <w:r w:rsidR="00B0356D" w:rsidRPr="00B0356D">
        <w:rPr>
          <w:rFonts w:ascii="Times New Roman" w:hAnsi="Times New Roman" w:cs="Times New Roman"/>
          <w:sz w:val="24"/>
          <w:szCs w:val="24"/>
        </w:rPr>
        <w:t>Zu beachten ist</w:t>
      </w:r>
      <w:r w:rsidR="00B0356D">
        <w:rPr>
          <w:rFonts w:ascii="Times New Roman" w:hAnsi="Times New Roman" w:cs="Times New Roman"/>
          <w:sz w:val="24"/>
          <w:szCs w:val="24"/>
        </w:rPr>
        <w:t xml:space="preserve"> hierbei </w:t>
      </w:r>
      <w:r w:rsidR="00B0356D" w:rsidRPr="00B0356D">
        <w:rPr>
          <w:rFonts w:ascii="Times New Roman" w:hAnsi="Times New Roman" w:cs="Times New Roman"/>
          <w:sz w:val="24"/>
          <w:szCs w:val="24"/>
        </w:rPr>
        <w:t xml:space="preserve">auch, dass die Entscheidung, welches Essen serviert wird, </w:t>
      </w:r>
      <w:r w:rsidR="0092532B">
        <w:rPr>
          <w:rFonts w:ascii="Times New Roman" w:hAnsi="Times New Roman" w:cs="Times New Roman"/>
          <w:sz w:val="24"/>
          <w:szCs w:val="24"/>
        </w:rPr>
        <w:t xml:space="preserve">nicht </w:t>
      </w:r>
      <w:r w:rsidR="00B0356D" w:rsidRPr="00B0356D">
        <w:rPr>
          <w:rFonts w:ascii="Times New Roman" w:hAnsi="Times New Roman" w:cs="Times New Roman"/>
          <w:sz w:val="24"/>
          <w:szCs w:val="24"/>
        </w:rPr>
        <w:t xml:space="preserve">in Kims Verantwortungsbereich </w:t>
      </w:r>
      <w:r w:rsidR="00212622" w:rsidRPr="00B0356D">
        <w:rPr>
          <w:rFonts w:ascii="Times New Roman" w:hAnsi="Times New Roman" w:cs="Times New Roman"/>
          <w:sz w:val="24"/>
          <w:szCs w:val="24"/>
        </w:rPr>
        <w:t>liegt,</w:t>
      </w:r>
      <w:r w:rsidR="0092532B">
        <w:rPr>
          <w:rFonts w:ascii="Times New Roman" w:hAnsi="Times New Roman" w:cs="Times New Roman"/>
          <w:sz w:val="24"/>
          <w:szCs w:val="24"/>
        </w:rPr>
        <w:t xml:space="preserve"> </w:t>
      </w:r>
      <w:r w:rsidR="00371F35">
        <w:rPr>
          <w:rFonts w:ascii="Times New Roman" w:hAnsi="Times New Roman" w:cs="Times New Roman"/>
          <w:sz w:val="24"/>
          <w:szCs w:val="24"/>
        </w:rPr>
        <w:t xml:space="preserve">sondern </w:t>
      </w:r>
      <w:r w:rsidR="00402F7B">
        <w:rPr>
          <w:rFonts w:ascii="Times New Roman" w:hAnsi="Times New Roman" w:cs="Times New Roman"/>
          <w:sz w:val="24"/>
          <w:szCs w:val="24"/>
        </w:rPr>
        <w:t xml:space="preserve">es sich </w:t>
      </w:r>
      <w:r w:rsidR="00371F35">
        <w:rPr>
          <w:rFonts w:ascii="Times New Roman" w:hAnsi="Times New Roman" w:cs="Times New Roman"/>
          <w:sz w:val="24"/>
          <w:szCs w:val="24"/>
        </w:rPr>
        <w:t xml:space="preserve">auch </w:t>
      </w:r>
      <w:r w:rsidR="00290B87">
        <w:rPr>
          <w:rFonts w:ascii="Times New Roman" w:hAnsi="Times New Roman" w:cs="Times New Roman"/>
          <w:sz w:val="24"/>
          <w:szCs w:val="24"/>
        </w:rPr>
        <w:t xml:space="preserve">um eine </w:t>
      </w:r>
      <w:r w:rsidR="00371F35">
        <w:rPr>
          <w:rFonts w:ascii="Times New Roman" w:hAnsi="Times New Roman" w:cs="Times New Roman"/>
          <w:sz w:val="24"/>
          <w:szCs w:val="24"/>
        </w:rPr>
        <w:t>institutionell</w:t>
      </w:r>
      <w:r w:rsidR="00DD35B0">
        <w:rPr>
          <w:rFonts w:ascii="Times New Roman" w:hAnsi="Times New Roman" w:cs="Times New Roman"/>
          <w:sz w:val="24"/>
          <w:szCs w:val="24"/>
        </w:rPr>
        <w:t>e</w:t>
      </w:r>
      <w:r w:rsidR="00371F35">
        <w:rPr>
          <w:rFonts w:ascii="Times New Roman" w:hAnsi="Times New Roman" w:cs="Times New Roman"/>
          <w:sz w:val="24"/>
          <w:szCs w:val="24"/>
        </w:rPr>
        <w:t xml:space="preserve"> </w:t>
      </w:r>
      <w:r w:rsidR="00290B87">
        <w:rPr>
          <w:rFonts w:ascii="Times New Roman" w:hAnsi="Times New Roman" w:cs="Times New Roman"/>
          <w:sz w:val="24"/>
          <w:szCs w:val="24"/>
        </w:rPr>
        <w:t>Entscheidung handelt</w:t>
      </w:r>
      <w:r w:rsidR="00B0356D" w:rsidRPr="00B0356D">
        <w:rPr>
          <w:rFonts w:ascii="Times New Roman" w:hAnsi="Times New Roman" w:cs="Times New Roman"/>
          <w:sz w:val="24"/>
          <w:szCs w:val="24"/>
        </w:rPr>
        <w:t>. Es stellt sich daher die Frage, wie viel Raum ihr als Praktikantin zugestanden wird, eigene Vorschläge und Ideen einzubringen und wie offen die institutionellen Gegebenheiten dafür sind</w:t>
      </w:r>
      <w:r w:rsidR="00B0356D">
        <w:rPr>
          <w:rFonts w:ascii="Times New Roman" w:hAnsi="Times New Roman" w:cs="Times New Roman"/>
          <w:sz w:val="24"/>
          <w:szCs w:val="24"/>
        </w:rPr>
        <w:t xml:space="preserve">. </w:t>
      </w:r>
      <w:r w:rsidR="00DD35B0">
        <w:rPr>
          <w:rFonts w:ascii="Times New Roman" w:hAnsi="Times New Roman" w:cs="Times New Roman"/>
          <w:sz w:val="24"/>
          <w:szCs w:val="24"/>
        </w:rPr>
        <w:t>Außerdem wäre zu klären, ob</w:t>
      </w:r>
      <w:r w:rsidR="00F623B4">
        <w:rPr>
          <w:rFonts w:ascii="Times New Roman" w:hAnsi="Times New Roman" w:cs="Times New Roman"/>
          <w:sz w:val="24"/>
          <w:szCs w:val="24"/>
        </w:rPr>
        <w:t xml:space="preserve"> es die Möglichkeit </w:t>
      </w:r>
      <w:r w:rsidR="00DD35B0">
        <w:rPr>
          <w:rFonts w:ascii="Times New Roman" w:hAnsi="Times New Roman" w:cs="Times New Roman"/>
          <w:sz w:val="24"/>
          <w:szCs w:val="24"/>
        </w:rPr>
        <w:t>gibt</w:t>
      </w:r>
      <w:r w:rsidR="00DD51AB">
        <w:rPr>
          <w:rFonts w:ascii="Times New Roman" w:hAnsi="Times New Roman" w:cs="Times New Roman"/>
          <w:sz w:val="24"/>
          <w:szCs w:val="24"/>
        </w:rPr>
        <w:t>,</w:t>
      </w:r>
      <w:r w:rsidR="00F623B4">
        <w:rPr>
          <w:rFonts w:ascii="Times New Roman" w:hAnsi="Times New Roman" w:cs="Times New Roman"/>
          <w:sz w:val="24"/>
          <w:szCs w:val="24"/>
        </w:rPr>
        <w:t xml:space="preserve"> das Thema im Team</w:t>
      </w:r>
      <w:r w:rsidR="00B4398B">
        <w:rPr>
          <w:rFonts w:ascii="Times New Roman" w:hAnsi="Times New Roman" w:cs="Times New Roman"/>
          <w:sz w:val="24"/>
          <w:szCs w:val="24"/>
        </w:rPr>
        <w:t xml:space="preserve"> mit den Kolleg:innen </w:t>
      </w:r>
      <w:r w:rsidR="00F623B4">
        <w:rPr>
          <w:rFonts w:ascii="Times New Roman" w:hAnsi="Times New Roman" w:cs="Times New Roman"/>
          <w:sz w:val="24"/>
          <w:szCs w:val="24"/>
        </w:rPr>
        <w:t xml:space="preserve"> </w:t>
      </w:r>
      <w:r w:rsidR="00991459">
        <w:rPr>
          <w:rFonts w:ascii="Times New Roman" w:hAnsi="Times New Roman" w:cs="Times New Roman"/>
          <w:sz w:val="24"/>
          <w:szCs w:val="24"/>
        </w:rPr>
        <w:t xml:space="preserve">und/oder </w:t>
      </w:r>
      <w:r w:rsidR="00B4398B">
        <w:rPr>
          <w:rFonts w:ascii="Times New Roman" w:hAnsi="Times New Roman" w:cs="Times New Roman"/>
          <w:sz w:val="24"/>
          <w:szCs w:val="24"/>
        </w:rPr>
        <w:t xml:space="preserve">mit </w:t>
      </w:r>
      <w:r w:rsidR="008424DE">
        <w:rPr>
          <w:rFonts w:ascii="Times New Roman" w:hAnsi="Times New Roman" w:cs="Times New Roman"/>
          <w:sz w:val="24"/>
          <w:szCs w:val="24"/>
        </w:rPr>
        <w:t>den Leitungen</w:t>
      </w:r>
      <w:r w:rsidR="00B4398B">
        <w:rPr>
          <w:rFonts w:ascii="Times New Roman" w:hAnsi="Times New Roman" w:cs="Times New Roman"/>
          <w:sz w:val="24"/>
          <w:szCs w:val="24"/>
        </w:rPr>
        <w:t xml:space="preserve"> der Einrichtungen </w:t>
      </w:r>
      <w:r w:rsidR="00886BED">
        <w:rPr>
          <w:rFonts w:ascii="Times New Roman" w:hAnsi="Times New Roman" w:cs="Times New Roman"/>
          <w:sz w:val="24"/>
          <w:szCs w:val="24"/>
        </w:rPr>
        <w:t>anzusprechen</w:t>
      </w:r>
      <w:r w:rsidR="00F623B4">
        <w:rPr>
          <w:rFonts w:ascii="Times New Roman" w:hAnsi="Times New Roman" w:cs="Times New Roman"/>
          <w:sz w:val="24"/>
          <w:szCs w:val="24"/>
        </w:rPr>
        <w:t xml:space="preserve"> und auf institutioneller Ebene </w:t>
      </w:r>
      <w:r w:rsidR="00886BED">
        <w:rPr>
          <w:rFonts w:ascii="Times New Roman" w:hAnsi="Times New Roman" w:cs="Times New Roman"/>
          <w:sz w:val="24"/>
          <w:szCs w:val="24"/>
        </w:rPr>
        <w:t>Veränderungen</w:t>
      </w:r>
      <w:r w:rsidR="00F623B4">
        <w:rPr>
          <w:rFonts w:ascii="Times New Roman" w:hAnsi="Times New Roman" w:cs="Times New Roman"/>
          <w:sz w:val="24"/>
          <w:szCs w:val="24"/>
        </w:rPr>
        <w:t xml:space="preserve"> anzuregen.</w:t>
      </w:r>
      <w:r w:rsidR="007C326B">
        <w:rPr>
          <w:rFonts w:ascii="Times New Roman" w:hAnsi="Times New Roman" w:cs="Times New Roman"/>
          <w:sz w:val="24"/>
          <w:szCs w:val="24"/>
        </w:rPr>
        <w:t xml:space="preserve"> </w:t>
      </w:r>
      <w:r w:rsidR="00B0356D">
        <w:rPr>
          <w:rFonts w:ascii="Times New Roman" w:hAnsi="Times New Roman" w:cs="Times New Roman"/>
          <w:sz w:val="24"/>
          <w:szCs w:val="24"/>
        </w:rPr>
        <w:t xml:space="preserve">Übergeordnet stellt sich auch die Frage, ob </w:t>
      </w:r>
      <w:r w:rsidR="00E67207" w:rsidRPr="00CB1B09">
        <w:rPr>
          <w:rFonts w:ascii="Times New Roman" w:hAnsi="Times New Roman" w:cs="Times New Roman"/>
          <w:sz w:val="24"/>
          <w:szCs w:val="24"/>
        </w:rPr>
        <w:t xml:space="preserve">es in der herausfordernden Praxis der Sozialen Arbeit </w:t>
      </w:r>
      <w:r w:rsidR="00E67207">
        <w:rPr>
          <w:rFonts w:ascii="Times New Roman" w:hAnsi="Times New Roman" w:cs="Times New Roman"/>
          <w:sz w:val="24"/>
          <w:szCs w:val="24"/>
        </w:rPr>
        <w:t xml:space="preserve">überhaupt </w:t>
      </w:r>
      <w:r w:rsidR="00E67207" w:rsidRPr="00CB1B09">
        <w:rPr>
          <w:rFonts w:ascii="Times New Roman" w:hAnsi="Times New Roman" w:cs="Times New Roman"/>
          <w:sz w:val="24"/>
          <w:szCs w:val="24"/>
        </w:rPr>
        <w:t xml:space="preserve">grundsätzlich die </w:t>
      </w:r>
      <w:r w:rsidR="00E67207">
        <w:rPr>
          <w:rFonts w:ascii="Times New Roman" w:hAnsi="Times New Roman" w:cs="Times New Roman"/>
          <w:sz w:val="24"/>
          <w:szCs w:val="24"/>
        </w:rPr>
        <w:t xml:space="preserve">zeitlichen </w:t>
      </w:r>
      <w:r w:rsidR="00E67207" w:rsidRPr="00CB1B09">
        <w:rPr>
          <w:rFonts w:ascii="Times New Roman" w:hAnsi="Times New Roman" w:cs="Times New Roman"/>
          <w:sz w:val="24"/>
          <w:szCs w:val="24"/>
        </w:rPr>
        <w:t>Kapazitäten</w:t>
      </w:r>
      <w:r w:rsidR="00B0356D">
        <w:rPr>
          <w:rFonts w:ascii="Times New Roman" w:hAnsi="Times New Roman" w:cs="Times New Roman"/>
          <w:sz w:val="24"/>
          <w:szCs w:val="24"/>
        </w:rPr>
        <w:t xml:space="preserve"> gibt</w:t>
      </w:r>
      <w:r w:rsidR="00E67207" w:rsidRPr="00CB1B09">
        <w:rPr>
          <w:rFonts w:ascii="Times New Roman" w:hAnsi="Times New Roman" w:cs="Times New Roman"/>
          <w:sz w:val="24"/>
          <w:szCs w:val="24"/>
        </w:rPr>
        <w:t>, „Tierfragen“ zu stellen?</w:t>
      </w:r>
    </w:p>
    <w:p w14:paraId="749B82E9" w14:textId="6DE30F11" w:rsidR="00BB0E51" w:rsidRPr="00FC243C" w:rsidRDefault="007402DE" w:rsidP="00BD2D06">
      <w:pPr>
        <w:spacing w:line="360" w:lineRule="auto"/>
        <w:jc w:val="both"/>
        <w:rPr>
          <w:rFonts w:ascii="Times New Roman" w:hAnsi="Times New Roman" w:cs="Times New Roman"/>
          <w:sz w:val="24"/>
          <w:szCs w:val="24"/>
        </w:rPr>
      </w:pPr>
      <w:r w:rsidRPr="00D720A2">
        <w:rPr>
          <w:rFonts w:ascii="Times New Roman" w:hAnsi="Times New Roman" w:cs="Times New Roman"/>
          <w:b/>
          <w:bCs/>
          <w:sz w:val="24"/>
          <w:szCs w:val="24"/>
        </w:rPr>
        <w:t>(Fr)essen in der Sozialen Arbeit</w:t>
      </w:r>
    </w:p>
    <w:p w14:paraId="58C19052" w14:textId="77777777" w:rsidR="00385095" w:rsidRDefault="002361B3" w:rsidP="00BD2D06">
      <w:pPr>
        <w:spacing w:line="360" w:lineRule="auto"/>
        <w:jc w:val="both"/>
        <w:rPr>
          <w:rFonts w:ascii="Times New Roman" w:hAnsi="Times New Roman" w:cs="Times New Roman"/>
          <w:sz w:val="24"/>
          <w:szCs w:val="24"/>
        </w:rPr>
      </w:pPr>
      <w:r w:rsidRPr="002361B3">
        <w:rPr>
          <w:rFonts w:ascii="Times New Roman" w:hAnsi="Times New Roman" w:cs="Times New Roman"/>
          <w:sz w:val="24"/>
          <w:szCs w:val="24"/>
        </w:rPr>
        <w:t xml:space="preserve">Nachdem am Beispiel von </w:t>
      </w:r>
      <w:r w:rsidR="00B078E7">
        <w:rPr>
          <w:rFonts w:ascii="Times New Roman" w:hAnsi="Times New Roman" w:cs="Times New Roman"/>
          <w:sz w:val="24"/>
          <w:szCs w:val="24"/>
        </w:rPr>
        <w:t xml:space="preserve">Kim </w:t>
      </w:r>
      <w:r w:rsidRPr="002361B3">
        <w:rPr>
          <w:rFonts w:ascii="Times New Roman" w:hAnsi="Times New Roman" w:cs="Times New Roman"/>
          <w:sz w:val="24"/>
          <w:szCs w:val="24"/>
        </w:rPr>
        <w:t xml:space="preserve">und dem Butterblumenhof dargestellt wurde, wie komplex die Frage nach dem </w:t>
      </w:r>
      <w:r w:rsidR="00151AEC">
        <w:rPr>
          <w:rFonts w:ascii="Times New Roman" w:hAnsi="Times New Roman" w:cs="Times New Roman"/>
          <w:sz w:val="24"/>
          <w:szCs w:val="24"/>
        </w:rPr>
        <w:t>Verzehr</w:t>
      </w:r>
      <w:r w:rsidRPr="002361B3">
        <w:rPr>
          <w:rFonts w:ascii="Times New Roman" w:hAnsi="Times New Roman" w:cs="Times New Roman"/>
          <w:sz w:val="24"/>
          <w:szCs w:val="24"/>
        </w:rPr>
        <w:t xml:space="preserve"> nichtmenschlicher Tiere in der sozialarbeiterischen Praxis ist, folgt nun eine Auseinandersetzung mit der grundsätzlichen Rolle des Themas </w:t>
      </w:r>
      <w:r w:rsidR="007402DE">
        <w:rPr>
          <w:rFonts w:ascii="Times New Roman" w:hAnsi="Times New Roman" w:cs="Times New Roman"/>
          <w:sz w:val="24"/>
          <w:szCs w:val="24"/>
        </w:rPr>
        <w:t>„</w:t>
      </w:r>
      <w:r w:rsidRPr="002361B3">
        <w:rPr>
          <w:rFonts w:ascii="Times New Roman" w:hAnsi="Times New Roman" w:cs="Times New Roman"/>
          <w:sz w:val="24"/>
          <w:szCs w:val="24"/>
        </w:rPr>
        <w:t>Essen</w:t>
      </w:r>
      <w:r w:rsidR="007402DE">
        <w:rPr>
          <w:rFonts w:ascii="Times New Roman" w:hAnsi="Times New Roman" w:cs="Times New Roman"/>
          <w:sz w:val="24"/>
          <w:szCs w:val="24"/>
        </w:rPr>
        <w:t>“</w:t>
      </w:r>
      <w:r w:rsidRPr="002361B3">
        <w:rPr>
          <w:rFonts w:ascii="Times New Roman" w:hAnsi="Times New Roman" w:cs="Times New Roman"/>
          <w:sz w:val="24"/>
          <w:szCs w:val="24"/>
        </w:rPr>
        <w:t xml:space="preserve"> in der Sozialen Arbeit</w:t>
      </w:r>
      <w:r>
        <w:rPr>
          <w:rFonts w:ascii="Times New Roman" w:hAnsi="Times New Roman" w:cs="Times New Roman"/>
          <w:sz w:val="24"/>
          <w:szCs w:val="24"/>
        </w:rPr>
        <w:t xml:space="preserve">. </w:t>
      </w:r>
      <w:r w:rsidR="00535ACF">
        <w:rPr>
          <w:rFonts w:ascii="Times New Roman" w:hAnsi="Times New Roman" w:cs="Times New Roman"/>
          <w:sz w:val="24"/>
          <w:szCs w:val="24"/>
        </w:rPr>
        <w:t xml:space="preserve">Für die Fragestellung dieses Artikels </w:t>
      </w:r>
      <w:r w:rsidR="00BE5D6D">
        <w:rPr>
          <w:rFonts w:ascii="Times New Roman" w:hAnsi="Times New Roman" w:cs="Times New Roman"/>
          <w:sz w:val="24"/>
          <w:szCs w:val="24"/>
        </w:rPr>
        <w:t>lohnt es sich zunächst</w:t>
      </w:r>
      <w:r w:rsidR="00047F69">
        <w:rPr>
          <w:rFonts w:ascii="Times New Roman" w:hAnsi="Times New Roman" w:cs="Times New Roman"/>
          <w:sz w:val="24"/>
          <w:szCs w:val="24"/>
        </w:rPr>
        <w:t>, sich</w:t>
      </w:r>
      <w:r w:rsidR="00BE5D6D">
        <w:rPr>
          <w:rFonts w:ascii="Times New Roman" w:hAnsi="Times New Roman" w:cs="Times New Roman"/>
          <w:sz w:val="24"/>
          <w:szCs w:val="24"/>
        </w:rPr>
        <w:t xml:space="preserve"> mit de</w:t>
      </w:r>
      <w:r w:rsidR="00DD65B4">
        <w:rPr>
          <w:rFonts w:ascii="Times New Roman" w:hAnsi="Times New Roman" w:cs="Times New Roman"/>
          <w:sz w:val="24"/>
          <w:szCs w:val="24"/>
        </w:rPr>
        <w:t>n selbstverständlich</w:t>
      </w:r>
      <w:r w:rsidR="00BE5D6D">
        <w:rPr>
          <w:rFonts w:ascii="Times New Roman" w:hAnsi="Times New Roman" w:cs="Times New Roman"/>
          <w:sz w:val="24"/>
          <w:szCs w:val="24"/>
        </w:rPr>
        <w:t xml:space="preserve"> </w:t>
      </w:r>
      <w:r w:rsidR="00345FC8">
        <w:rPr>
          <w:rFonts w:ascii="Times New Roman" w:hAnsi="Times New Roman" w:cs="Times New Roman"/>
          <w:sz w:val="24"/>
          <w:szCs w:val="24"/>
        </w:rPr>
        <w:t>wirkenden</w:t>
      </w:r>
      <w:r w:rsidR="00BE5D6D">
        <w:rPr>
          <w:rFonts w:ascii="Times New Roman" w:hAnsi="Times New Roman" w:cs="Times New Roman"/>
          <w:sz w:val="24"/>
          <w:szCs w:val="24"/>
        </w:rPr>
        <w:t xml:space="preserve"> Begriffen des „Essens“ und des „Fressens“ </w:t>
      </w:r>
      <w:r w:rsidR="00345FC8">
        <w:rPr>
          <w:rFonts w:ascii="Times New Roman" w:hAnsi="Times New Roman" w:cs="Times New Roman"/>
          <w:sz w:val="24"/>
          <w:szCs w:val="24"/>
        </w:rPr>
        <w:t>auseinanderzusetzen</w:t>
      </w:r>
      <w:r w:rsidR="00BE5D6D">
        <w:rPr>
          <w:rFonts w:ascii="Times New Roman" w:hAnsi="Times New Roman" w:cs="Times New Roman"/>
          <w:sz w:val="24"/>
          <w:szCs w:val="24"/>
        </w:rPr>
        <w:t xml:space="preserve">. </w:t>
      </w:r>
      <w:r w:rsidR="00090C12">
        <w:rPr>
          <w:rFonts w:ascii="Times New Roman" w:hAnsi="Times New Roman" w:cs="Times New Roman"/>
          <w:sz w:val="24"/>
          <w:szCs w:val="24"/>
        </w:rPr>
        <w:t>Hier zeigt sich</w:t>
      </w:r>
      <w:r w:rsidR="00991459">
        <w:rPr>
          <w:rFonts w:ascii="Times New Roman" w:hAnsi="Times New Roman" w:cs="Times New Roman"/>
          <w:sz w:val="24"/>
          <w:szCs w:val="24"/>
        </w:rPr>
        <w:t xml:space="preserve"> b</w:t>
      </w:r>
      <w:r w:rsidR="00090C12">
        <w:rPr>
          <w:rFonts w:ascii="Times New Roman" w:hAnsi="Times New Roman" w:cs="Times New Roman"/>
          <w:sz w:val="24"/>
          <w:szCs w:val="24"/>
        </w:rPr>
        <w:t xml:space="preserve">ereits eine grundlegende </w:t>
      </w:r>
      <w:r w:rsidR="00345FC8">
        <w:rPr>
          <w:rFonts w:ascii="Times New Roman" w:hAnsi="Times New Roman" w:cs="Times New Roman"/>
          <w:sz w:val="24"/>
          <w:szCs w:val="24"/>
        </w:rPr>
        <w:t>Unterscheidung,</w:t>
      </w:r>
      <w:r w:rsidR="00090C12">
        <w:rPr>
          <w:rFonts w:ascii="Times New Roman" w:hAnsi="Times New Roman" w:cs="Times New Roman"/>
          <w:sz w:val="24"/>
          <w:szCs w:val="24"/>
        </w:rPr>
        <w:t xml:space="preserve"> di</w:t>
      </w:r>
      <w:r w:rsidR="00345FC8">
        <w:rPr>
          <w:rFonts w:ascii="Times New Roman" w:hAnsi="Times New Roman" w:cs="Times New Roman"/>
          <w:sz w:val="24"/>
          <w:szCs w:val="24"/>
        </w:rPr>
        <w:t>e</w:t>
      </w:r>
      <w:r w:rsidR="00090C12">
        <w:rPr>
          <w:rFonts w:ascii="Times New Roman" w:hAnsi="Times New Roman" w:cs="Times New Roman"/>
          <w:sz w:val="24"/>
          <w:szCs w:val="24"/>
        </w:rPr>
        <w:t xml:space="preserve"> zwischen menschlich</w:t>
      </w:r>
      <w:r w:rsidR="00DD65B4">
        <w:rPr>
          <w:rFonts w:ascii="Times New Roman" w:hAnsi="Times New Roman" w:cs="Times New Roman"/>
          <w:sz w:val="24"/>
          <w:szCs w:val="24"/>
        </w:rPr>
        <w:t>en</w:t>
      </w:r>
      <w:r w:rsidR="00090C12">
        <w:rPr>
          <w:rFonts w:ascii="Times New Roman" w:hAnsi="Times New Roman" w:cs="Times New Roman"/>
          <w:sz w:val="24"/>
          <w:szCs w:val="24"/>
        </w:rPr>
        <w:t xml:space="preserve"> und nichtmenschlichen Tieren </w:t>
      </w:r>
      <w:r w:rsidR="00345FC8">
        <w:rPr>
          <w:rFonts w:ascii="Times New Roman" w:hAnsi="Times New Roman" w:cs="Times New Roman"/>
          <w:sz w:val="24"/>
          <w:szCs w:val="24"/>
        </w:rPr>
        <w:t>getroffen</w:t>
      </w:r>
      <w:r w:rsidR="00090C12">
        <w:rPr>
          <w:rFonts w:ascii="Times New Roman" w:hAnsi="Times New Roman" w:cs="Times New Roman"/>
          <w:sz w:val="24"/>
          <w:szCs w:val="24"/>
        </w:rPr>
        <w:t xml:space="preserve"> wird</w:t>
      </w:r>
      <w:r w:rsidR="004B5651">
        <w:rPr>
          <w:rFonts w:ascii="Times New Roman" w:hAnsi="Times New Roman" w:cs="Times New Roman"/>
          <w:sz w:val="24"/>
          <w:szCs w:val="24"/>
        </w:rPr>
        <w:t xml:space="preserve">: Menschen </w:t>
      </w:r>
      <w:r w:rsidR="00345FC8">
        <w:rPr>
          <w:rFonts w:ascii="Times New Roman" w:hAnsi="Times New Roman" w:cs="Times New Roman"/>
          <w:sz w:val="24"/>
          <w:szCs w:val="24"/>
        </w:rPr>
        <w:t>e</w:t>
      </w:r>
      <w:r w:rsidR="004B5651">
        <w:rPr>
          <w:rFonts w:ascii="Times New Roman" w:hAnsi="Times New Roman" w:cs="Times New Roman"/>
          <w:sz w:val="24"/>
          <w:szCs w:val="24"/>
        </w:rPr>
        <w:t xml:space="preserve">ssen und Tiere </w:t>
      </w:r>
      <w:r w:rsidR="00345FC8">
        <w:rPr>
          <w:rFonts w:ascii="Times New Roman" w:hAnsi="Times New Roman" w:cs="Times New Roman"/>
          <w:sz w:val="24"/>
          <w:szCs w:val="24"/>
        </w:rPr>
        <w:t>f</w:t>
      </w:r>
      <w:r w:rsidR="004B5651">
        <w:rPr>
          <w:rFonts w:ascii="Times New Roman" w:hAnsi="Times New Roman" w:cs="Times New Roman"/>
          <w:sz w:val="24"/>
          <w:szCs w:val="24"/>
        </w:rPr>
        <w:t xml:space="preserve">ressen. Diese </w:t>
      </w:r>
      <w:r w:rsidR="00345FC8">
        <w:rPr>
          <w:rFonts w:ascii="Times New Roman" w:hAnsi="Times New Roman" w:cs="Times New Roman"/>
          <w:sz w:val="24"/>
          <w:szCs w:val="24"/>
        </w:rPr>
        <w:t>Unterscheidung</w:t>
      </w:r>
      <w:r w:rsidR="004B5651">
        <w:rPr>
          <w:rFonts w:ascii="Times New Roman" w:hAnsi="Times New Roman" w:cs="Times New Roman"/>
          <w:sz w:val="24"/>
          <w:szCs w:val="24"/>
        </w:rPr>
        <w:t xml:space="preserve"> in tierisch und menschlich findet sich in der deutschen Sprache an vielen Stellen. </w:t>
      </w:r>
      <w:r w:rsidR="00736BCC" w:rsidRPr="00736BCC">
        <w:rPr>
          <w:rFonts w:ascii="Times New Roman" w:hAnsi="Times New Roman" w:cs="Times New Roman"/>
          <w:sz w:val="24"/>
          <w:szCs w:val="24"/>
        </w:rPr>
        <w:t>Birgit Mütherich</w:t>
      </w:r>
      <w:r w:rsidR="00923AA6">
        <w:rPr>
          <w:rFonts w:ascii="Times New Roman" w:hAnsi="Times New Roman" w:cs="Times New Roman"/>
          <w:sz w:val="24"/>
          <w:szCs w:val="24"/>
        </w:rPr>
        <w:t xml:space="preserve"> erklärt, dass die S</w:t>
      </w:r>
      <w:r w:rsidR="00C53BAF">
        <w:rPr>
          <w:rFonts w:ascii="Times New Roman" w:hAnsi="Times New Roman" w:cs="Times New Roman"/>
          <w:sz w:val="24"/>
          <w:szCs w:val="24"/>
        </w:rPr>
        <w:t>p</w:t>
      </w:r>
      <w:r w:rsidR="00923AA6">
        <w:rPr>
          <w:rFonts w:ascii="Times New Roman" w:hAnsi="Times New Roman" w:cs="Times New Roman"/>
          <w:sz w:val="24"/>
          <w:szCs w:val="24"/>
        </w:rPr>
        <w:t xml:space="preserve">rache </w:t>
      </w:r>
      <w:r w:rsidR="00C53BAF">
        <w:rPr>
          <w:rFonts w:ascii="Times New Roman" w:hAnsi="Times New Roman" w:cs="Times New Roman"/>
          <w:sz w:val="24"/>
          <w:szCs w:val="24"/>
        </w:rPr>
        <w:t xml:space="preserve">bei der </w:t>
      </w:r>
      <w:r w:rsidR="007B3F4A">
        <w:rPr>
          <w:rFonts w:ascii="Times New Roman" w:hAnsi="Times New Roman" w:cs="Times New Roman"/>
          <w:sz w:val="24"/>
          <w:szCs w:val="24"/>
        </w:rPr>
        <w:t>„</w:t>
      </w:r>
      <w:r w:rsidR="007B3F4A" w:rsidRPr="00090C12">
        <w:rPr>
          <w:rFonts w:ascii="Times New Roman" w:hAnsi="Times New Roman" w:cs="Times New Roman"/>
          <w:sz w:val="24"/>
          <w:szCs w:val="24"/>
        </w:rPr>
        <w:t>Konstruktion des Tieres</w:t>
      </w:r>
      <w:r w:rsidR="007B3F4A">
        <w:rPr>
          <w:rFonts w:ascii="Times New Roman" w:hAnsi="Times New Roman" w:cs="Times New Roman"/>
          <w:sz w:val="24"/>
          <w:szCs w:val="24"/>
        </w:rPr>
        <w:t xml:space="preserve">“ </w:t>
      </w:r>
      <w:r w:rsidR="003F0745">
        <w:rPr>
          <w:rFonts w:ascii="Times New Roman" w:hAnsi="Times New Roman" w:cs="Times New Roman"/>
          <w:sz w:val="24"/>
          <w:szCs w:val="24"/>
        </w:rPr>
        <w:t>(Mütherich 2015: 52</w:t>
      </w:r>
      <w:r w:rsidR="007B341D">
        <w:rPr>
          <w:rFonts w:ascii="Times New Roman" w:hAnsi="Times New Roman" w:cs="Times New Roman"/>
          <w:sz w:val="24"/>
          <w:szCs w:val="24"/>
        </w:rPr>
        <w:t xml:space="preserve">) </w:t>
      </w:r>
      <w:r w:rsidR="000812D2">
        <w:rPr>
          <w:rFonts w:ascii="Times New Roman" w:hAnsi="Times New Roman" w:cs="Times New Roman"/>
          <w:sz w:val="24"/>
          <w:szCs w:val="24"/>
        </w:rPr>
        <w:t xml:space="preserve">als das </w:t>
      </w:r>
      <w:r w:rsidR="008F08EA">
        <w:rPr>
          <w:rFonts w:ascii="Times New Roman" w:hAnsi="Times New Roman" w:cs="Times New Roman"/>
          <w:sz w:val="24"/>
          <w:szCs w:val="24"/>
        </w:rPr>
        <w:t xml:space="preserve">ganz Andere </w:t>
      </w:r>
      <w:r w:rsidR="003F0745">
        <w:rPr>
          <w:rFonts w:ascii="Times New Roman" w:hAnsi="Times New Roman" w:cs="Times New Roman"/>
          <w:sz w:val="24"/>
          <w:szCs w:val="24"/>
        </w:rPr>
        <w:t>eine relevante Rolle</w:t>
      </w:r>
      <w:r w:rsidR="008F08EA">
        <w:rPr>
          <w:rFonts w:ascii="Times New Roman" w:hAnsi="Times New Roman" w:cs="Times New Roman"/>
          <w:sz w:val="24"/>
          <w:szCs w:val="24"/>
        </w:rPr>
        <w:t xml:space="preserve"> spielt.</w:t>
      </w:r>
      <w:r w:rsidR="00001EDD">
        <w:rPr>
          <w:rFonts w:ascii="Times New Roman" w:hAnsi="Times New Roman" w:cs="Times New Roman"/>
          <w:sz w:val="24"/>
          <w:szCs w:val="24"/>
        </w:rPr>
        <w:t xml:space="preserve"> </w:t>
      </w:r>
      <w:r w:rsidR="003A4AEE" w:rsidRPr="00736BCC">
        <w:rPr>
          <w:rFonts w:ascii="Times New Roman" w:hAnsi="Times New Roman" w:cs="Times New Roman"/>
          <w:sz w:val="24"/>
          <w:szCs w:val="24"/>
        </w:rPr>
        <w:t>Mütherich</w:t>
      </w:r>
      <w:r w:rsidR="003A4AEE">
        <w:rPr>
          <w:rFonts w:ascii="Times New Roman" w:hAnsi="Times New Roman" w:cs="Times New Roman"/>
          <w:sz w:val="24"/>
          <w:szCs w:val="24"/>
        </w:rPr>
        <w:t xml:space="preserve"> schreibt hierzu: „</w:t>
      </w:r>
      <w:r w:rsidR="00090C12" w:rsidRPr="00090C12">
        <w:rPr>
          <w:rFonts w:ascii="Times New Roman" w:hAnsi="Times New Roman" w:cs="Times New Roman"/>
          <w:sz w:val="24"/>
          <w:szCs w:val="24"/>
        </w:rPr>
        <w:t>Tierliche</w:t>
      </w:r>
      <w:r w:rsidR="00001EDD">
        <w:rPr>
          <w:rFonts w:ascii="Times New Roman" w:hAnsi="Times New Roman" w:cs="Times New Roman"/>
          <w:sz w:val="24"/>
          <w:szCs w:val="24"/>
        </w:rPr>
        <w:t xml:space="preserve"> </w:t>
      </w:r>
      <w:r w:rsidR="00090C12" w:rsidRPr="00090C12">
        <w:rPr>
          <w:rFonts w:ascii="Times New Roman" w:hAnsi="Times New Roman" w:cs="Times New Roman"/>
          <w:sz w:val="24"/>
          <w:szCs w:val="24"/>
        </w:rPr>
        <w:t>Individuen werden als Subjekte entindividualisiert, versachlicht und abgewertet, ihre Verhaltensweisen und Handlungen werden gezielt verfremdet – auch dort, wo sie der Form und Funktion nach identisch mit menschlichen Lebensäußerungen sind</w:t>
      </w:r>
      <w:r w:rsidR="003A4AEE">
        <w:rPr>
          <w:rFonts w:ascii="Times New Roman" w:hAnsi="Times New Roman" w:cs="Times New Roman"/>
          <w:sz w:val="24"/>
          <w:szCs w:val="24"/>
        </w:rPr>
        <w:t>“</w:t>
      </w:r>
      <w:r w:rsidR="00B370A3">
        <w:rPr>
          <w:rFonts w:ascii="Times New Roman" w:hAnsi="Times New Roman" w:cs="Times New Roman"/>
          <w:sz w:val="24"/>
          <w:szCs w:val="24"/>
        </w:rPr>
        <w:t xml:space="preserve"> (</w:t>
      </w:r>
      <w:r w:rsidR="007B341D">
        <w:rPr>
          <w:rFonts w:ascii="Times New Roman" w:hAnsi="Times New Roman" w:cs="Times New Roman"/>
          <w:sz w:val="24"/>
          <w:szCs w:val="24"/>
        </w:rPr>
        <w:t>ebd</w:t>
      </w:r>
      <w:r w:rsidR="0001027E">
        <w:rPr>
          <w:rFonts w:ascii="Times New Roman" w:hAnsi="Times New Roman" w:cs="Times New Roman"/>
          <w:sz w:val="24"/>
          <w:szCs w:val="24"/>
        </w:rPr>
        <w:t>.</w:t>
      </w:r>
      <w:r w:rsidR="00B370A3">
        <w:rPr>
          <w:rFonts w:ascii="Times New Roman" w:hAnsi="Times New Roman" w:cs="Times New Roman"/>
          <w:sz w:val="24"/>
          <w:szCs w:val="24"/>
        </w:rPr>
        <w:t>)</w:t>
      </w:r>
      <w:r w:rsidR="00601DBE">
        <w:rPr>
          <w:rFonts w:ascii="Times New Roman" w:hAnsi="Times New Roman" w:cs="Times New Roman"/>
          <w:sz w:val="24"/>
          <w:szCs w:val="24"/>
        </w:rPr>
        <w:t xml:space="preserve">. </w:t>
      </w:r>
      <w:r w:rsidR="006157AA">
        <w:rPr>
          <w:rFonts w:ascii="Times New Roman" w:hAnsi="Times New Roman" w:cs="Times New Roman"/>
          <w:sz w:val="24"/>
          <w:szCs w:val="24"/>
        </w:rPr>
        <w:t>Beispielhaft</w:t>
      </w:r>
      <w:r w:rsidR="00F04292">
        <w:rPr>
          <w:rFonts w:ascii="Times New Roman" w:hAnsi="Times New Roman" w:cs="Times New Roman"/>
          <w:sz w:val="24"/>
          <w:szCs w:val="24"/>
        </w:rPr>
        <w:t xml:space="preserve"> </w:t>
      </w:r>
      <w:r w:rsidR="00FC1A53">
        <w:rPr>
          <w:rFonts w:ascii="Times New Roman" w:hAnsi="Times New Roman" w:cs="Times New Roman"/>
          <w:sz w:val="24"/>
          <w:szCs w:val="24"/>
        </w:rPr>
        <w:t>stellt</w:t>
      </w:r>
      <w:r w:rsidR="00F04292">
        <w:rPr>
          <w:rFonts w:ascii="Times New Roman" w:hAnsi="Times New Roman" w:cs="Times New Roman"/>
          <w:sz w:val="24"/>
          <w:szCs w:val="24"/>
        </w:rPr>
        <w:t xml:space="preserve"> </w:t>
      </w:r>
      <w:r w:rsidR="00F04292" w:rsidRPr="00736BCC">
        <w:rPr>
          <w:rFonts w:ascii="Times New Roman" w:hAnsi="Times New Roman" w:cs="Times New Roman"/>
          <w:sz w:val="24"/>
          <w:szCs w:val="24"/>
        </w:rPr>
        <w:t>Mütherich</w:t>
      </w:r>
      <w:r w:rsidR="00090C12" w:rsidRPr="00090C12">
        <w:rPr>
          <w:rFonts w:ascii="Times New Roman" w:hAnsi="Times New Roman" w:cs="Times New Roman"/>
          <w:sz w:val="24"/>
          <w:szCs w:val="24"/>
        </w:rPr>
        <w:t xml:space="preserve"> </w:t>
      </w:r>
      <w:r w:rsidR="00FC1A53">
        <w:rPr>
          <w:rFonts w:ascii="Times New Roman" w:hAnsi="Times New Roman" w:cs="Times New Roman"/>
          <w:sz w:val="24"/>
          <w:szCs w:val="24"/>
        </w:rPr>
        <w:t>dar, das</w:t>
      </w:r>
      <w:r w:rsidR="00113623">
        <w:rPr>
          <w:rFonts w:ascii="Times New Roman" w:hAnsi="Times New Roman" w:cs="Times New Roman"/>
          <w:sz w:val="24"/>
          <w:szCs w:val="24"/>
        </w:rPr>
        <w:t>s</w:t>
      </w:r>
      <w:r w:rsidR="00FC1A53">
        <w:rPr>
          <w:rFonts w:ascii="Times New Roman" w:hAnsi="Times New Roman" w:cs="Times New Roman"/>
          <w:sz w:val="24"/>
          <w:szCs w:val="24"/>
        </w:rPr>
        <w:t xml:space="preserve"> in unsere</w:t>
      </w:r>
      <w:r w:rsidR="00113623">
        <w:rPr>
          <w:rFonts w:ascii="Times New Roman" w:hAnsi="Times New Roman" w:cs="Times New Roman"/>
          <w:sz w:val="24"/>
          <w:szCs w:val="24"/>
        </w:rPr>
        <w:t>r</w:t>
      </w:r>
      <w:r w:rsidR="00FC1A53">
        <w:rPr>
          <w:rFonts w:ascii="Times New Roman" w:hAnsi="Times New Roman" w:cs="Times New Roman"/>
          <w:sz w:val="24"/>
          <w:szCs w:val="24"/>
        </w:rPr>
        <w:t xml:space="preserve"> Sprache „</w:t>
      </w:r>
      <w:r w:rsidR="00090C12" w:rsidRPr="00090C12">
        <w:rPr>
          <w:rFonts w:ascii="Times New Roman" w:hAnsi="Times New Roman" w:cs="Times New Roman"/>
          <w:sz w:val="24"/>
          <w:szCs w:val="24"/>
        </w:rPr>
        <w:t xml:space="preserve">Tiere </w:t>
      </w:r>
      <w:r w:rsidR="00B84AA7" w:rsidRPr="00090C12">
        <w:rPr>
          <w:rFonts w:ascii="Times New Roman" w:hAnsi="Times New Roman" w:cs="Times New Roman"/>
          <w:sz w:val="24"/>
          <w:szCs w:val="24"/>
        </w:rPr>
        <w:t>„fressen“</w:t>
      </w:r>
      <w:r w:rsidR="00090C12" w:rsidRPr="00090C12">
        <w:rPr>
          <w:rFonts w:ascii="Times New Roman" w:hAnsi="Times New Roman" w:cs="Times New Roman"/>
          <w:sz w:val="24"/>
          <w:szCs w:val="24"/>
        </w:rPr>
        <w:t xml:space="preserve"> statt zu essen, sie „werfen“ statt zu gebären, sind „trächtig“ statt schwanger und „verenden“ statt zu sterben; sie werden als kopieartig austauschbare „Exemplare“ statt als Individuen bezeichnet, und ihre toten Körper sind, solange sie nicht zerlegt auf einem Teller präsentiert werden, „Kadaver“ oder „Aas“ statt Leichen</w:t>
      </w:r>
      <w:r w:rsidR="00090C12">
        <w:rPr>
          <w:rFonts w:ascii="Times New Roman" w:hAnsi="Times New Roman" w:cs="Times New Roman"/>
          <w:sz w:val="24"/>
          <w:szCs w:val="24"/>
        </w:rPr>
        <w:t>“</w:t>
      </w:r>
      <w:r w:rsidR="00E474AF">
        <w:rPr>
          <w:rFonts w:ascii="Times New Roman" w:hAnsi="Times New Roman" w:cs="Times New Roman"/>
          <w:sz w:val="24"/>
          <w:szCs w:val="24"/>
        </w:rPr>
        <w:t xml:space="preserve"> (</w:t>
      </w:r>
      <w:r w:rsidR="006157AA">
        <w:rPr>
          <w:rFonts w:ascii="Times New Roman" w:hAnsi="Times New Roman" w:cs="Times New Roman"/>
          <w:sz w:val="24"/>
          <w:szCs w:val="24"/>
        </w:rPr>
        <w:t>ebd</w:t>
      </w:r>
      <w:r w:rsidR="00B370A3">
        <w:rPr>
          <w:rFonts w:ascii="Times New Roman" w:hAnsi="Times New Roman" w:cs="Times New Roman"/>
          <w:sz w:val="24"/>
          <w:szCs w:val="24"/>
        </w:rPr>
        <w:t>.</w:t>
      </w:r>
      <w:r w:rsidR="00345FC8">
        <w:rPr>
          <w:rFonts w:ascii="Times New Roman" w:hAnsi="Times New Roman" w:cs="Times New Roman"/>
          <w:sz w:val="24"/>
          <w:szCs w:val="24"/>
        </w:rPr>
        <w:t>).</w:t>
      </w:r>
      <w:r w:rsidR="00FC1A53">
        <w:rPr>
          <w:rFonts w:ascii="Times New Roman" w:hAnsi="Times New Roman" w:cs="Times New Roman"/>
          <w:sz w:val="24"/>
          <w:szCs w:val="24"/>
        </w:rPr>
        <w:t xml:space="preserve"> </w:t>
      </w:r>
    </w:p>
    <w:p w14:paraId="2EB14654" w14:textId="77777777" w:rsidR="00B85311" w:rsidRDefault="00A76669" w:rsidP="00BD2D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Der Titel dieses </w:t>
      </w:r>
      <w:r w:rsidR="008A5BCA">
        <w:rPr>
          <w:rFonts w:ascii="Times New Roman" w:hAnsi="Times New Roman" w:cs="Times New Roman"/>
          <w:sz w:val="24"/>
          <w:szCs w:val="24"/>
        </w:rPr>
        <w:t>Abschnitts</w:t>
      </w:r>
      <w:r>
        <w:rPr>
          <w:rFonts w:ascii="Times New Roman" w:hAnsi="Times New Roman" w:cs="Times New Roman"/>
          <w:sz w:val="24"/>
          <w:szCs w:val="24"/>
        </w:rPr>
        <w:t xml:space="preserve"> </w:t>
      </w:r>
      <w:r w:rsidRPr="00BC4624">
        <w:rPr>
          <w:rFonts w:ascii="Times New Roman" w:hAnsi="Times New Roman" w:cs="Times New Roman"/>
          <w:sz w:val="24"/>
          <w:szCs w:val="24"/>
        </w:rPr>
        <w:t xml:space="preserve">„(Fr)essen in der Sozialen Arbeit“ spielt genau auf diese gesellschaftliche Unterscheidung </w:t>
      </w:r>
      <w:r w:rsidR="006F3A83" w:rsidRPr="00BC4624">
        <w:rPr>
          <w:rFonts w:ascii="Times New Roman" w:hAnsi="Times New Roman" w:cs="Times New Roman"/>
          <w:sz w:val="24"/>
          <w:szCs w:val="24"/>
        </w:rPr>
        <w:t>zwischen menschlichen und nichtmenschlichen Tieren an. Das Wort „fre</w:t>
      </w:r>
      <w:r w:rsidR="00E474AF">
        <w:rPr>
          <w:rFonts w:ascii="Times New Roman" w:hAnsi="Times New Roman" w:cs="Times New Roman"/>
          <w:sz w:val="24"/>
          <w:szCs w:val="24"/>
        </w:rPr>
        <w:t>s</w:t>
      </w:r>
      <w:r w:rsidR="006F3A83" w:rsidRPr="00BC4624">
        <w:rPr>
          <w:rFonts w:ascii="Times New Roman" w:hAnsi="Times New Roman" w:cs="Times New Roman"/>
          <w:sz w:val="24"/>
          <w:szCs w:val="24"/>
        </w:rPr>
        <w:t xml:space="preserve">sen“ </w:t>
      </w:r>
      <w:r w:rsidR="00345FC8" w:rsidRPr="00BC4624">
        <w:rPr>
          <w:rFonts w:ascii="Times New Roman" w:hAnsi="Times New Roman" w:cs="Times New Roman"/>
          <w:sz w:val="24"/>
          <w:szCs w:val="24"/>
        </w:rPr>
        <w:t>wird</w:t>
      </w:r>
      <w:r w:rsidR="006F3A83" w:rsidRPr="00BC4624">
        <w:rPr>
          <w:rFonts w:ascii="Times New Roman" w:hAnsi="Times New Roman" w:cs="Times New Roman"/>
          <w:sz w:val="24"/>
          <w:szCs w:val="24"/>
        </w:rPr>
        <w:t xml:space="preserve"> zwar auch in </w:t>
      </w:r>
      <w:r w:rsidR="00345FC8" w:rsidRPr="00BC4624">
        <w:rPr>
          <w:rFonts w:ascii="Times New Roman" w:hAnsi="Times New Roman" w:cs="Times New Roman"/>
          <w:sz w:val="24"/>
          <w:szCs w:val="24"/>
        </w:rPr>
        <w:t>Bezug</w:t>
      </w:r>
      <w:r w:rsidR="006F3A83" w:rsidRPr="00BC4624">
        <w:rPr>
          <w:rFonts w:ascii="Times New Roman" w:hAnsi="Times New Roman" w:cs="Times New Roman"/>
          <w:sz w:val="24"/>
          <w:szCs w:val="24"/>
        </w:rPr>
        <w:t xml:space="preserve"> auf </w:t>
      </w:r>
      <w:r w:rsidR="00345FC8" w:rsidRPr="00BC4624">
        <w:rPr>
          <w:rFonts w:ascii="Times New Roman" w:hAnsi="Times New Roman" w:cs="Times New Roman"/>
          <w:sz w:val="24"/>
          <w:szCs w:val="24"/>
        </w:rPr>
        <w:t>menschliche</w:t>
      </w:r>
      <w:r w:rsidR="006F3A83" w:rsidRPr="00BC4624">
        <w:rPr>
          <w:rFonts w:ascii="Times New Roman" w:hAnsi="Times New Roman" w:cs="Times New Roman"/>
          <w:sz w:val="24"/>
          <w:szCs w:val="24"/>
        </w:rPr>
        <w:t xml:space="preserve"> Individuen verwendet, doch handelt es sich hierbei </w:t>
      </w:r>
      <w:r w:rsidR="00345FC8" w:rsidRPr="00BC4624">
        <w:rPr>
          <w:rFonts w:ascii="Times New Roman" w:hAnsi="Times New Roman" w:cs="Times New Roman"/>
          <w:sz w:val="24"/>
          <w:szCs w:val="24"/>
        </w:rPr>
        <w:t>aufgrund</w:t>
      </w:r>
      <w:r w:rsidR="00BC4624" w:rsidRPr="00BC4624">
        <w:rPr>
          <w:rFonts w:ascii="Times New Roman" w:hAnsi="Times New Roman" w:cs="Times New Roman"/>
          <w:sz w:val="24"/>
          <w:szCs w:val="24"/>
        </w:rPr>
        <w:t xml:space="preserve"> der tierischen Konnotation um eine </w:t>
      </w:r>
      <w:r w:rsidR="00A355DF" w:rsidRPr="00BC4624">
        <w:rPr>
          <w:rFonts w:ascii="Times New Roman" w:hAnsi="Times New Roman" w:cs="Times New Roman"/>
          <w:sz w:val="24"/>
          <w:szCs w:val="24"/>
        </w:rPr>
        <w:t>abwertende</w:t>
      </w:r>
      <w:r w:rsidR="00BC4624" w:rsidRPr="00BC4624">
        <w:rPr>
          <w:rFonts w:ascii="Times New Roman" w:hAnsi="Times New Roman" w:cs="Times New Roman"/>
          <w:sz w:val="24"/>
          <w:szCs w:val="24"/>
        </w:rPr>
        <w:t xml:space="preserve"> </w:t>
      </w:r>
      <w:r w:rsidR="00345FC8" w:rsidRPr="00BC4624">
        <w:rPr>
          <w:rFonts w:ascii="Times New Roman" w:hAnsi="Times New Roman" w:cs="Times New Roman"/>
          <w:sz w:val="24"/>
          <w:szCs w:val="24"/>
        </w:rPr>
        <w:t>Bezeichnung</w:t>
      </w:r>
      <w:r w:rsidR="00BC4624" w:rsidRPr="00BC4624">
        <w:rPr>
          <w:rFonts w:ascii="Times New Roman" w:hAnsi="Times New Roman" w:cs="Times New Roman"/>
          <w:sz w:val="24"/>
          <w:szCs w:val="24"/>
        </w:rPr>
        <w:t xml:space="preserve"> </w:t>
      </w:r>
      <w:r w:rsidR="00A355DF">
        <w:rPr>
          <w:rFonts w:ascii="Times New Roman" w:hAnsi="Times New Roman" w:cs="Times New Roman"/>
          <w:sz w:val="24"/>
          <w:szCs w:val="24"/>
        </w:rPr>
        <w:t>im Vergleich zum</w:t>
      </w:r>
      <w:r w:rsidR="00BC4624" w:rsidRPr="00BC4624">
        <w:rPr>
          <w:rFonts w:ascii="Times New Roman" w:hAnsi="Times New Roman" w:cs="Times New Roman"/>
          <w:sz w:val="24"/>
          <w:szCs w:val="24"/>
        </w:rPr>
        <w:t xml:space="preserve"> „Essen“.</w:t>
      </w:r>
      <w:r w:rsidR="00BC4624">
        <w:rPr>
          <w:rFonts w:ascii="Times New Roman" w:hAnsi="Times New Roman" w:cs="Times New Roman"/>
          <w:b/>
          <w:bCs/>
          <w:sz w:val="24"/>
          <w:szCs w:val="24"/>
        </w:rPr>
        <w:t xml:space="preserve"> </w:t>
      </w:r>
      <w:r w:rsidR="00CF5792">
        <w:rPr>
          <w:rFonts w:ascii="Times New Roman" w:hAnsi="Times New Roman" w:cs="Times New Roman"/>
          <w:sz w:val="24"/>
          <w:szCs w:val="24"/>
        </w:rPr>
        <w:t xml:space="preserve">Welche </w:t>
      </w:r>
      <w:r w:rsidR="003B720E">
        <w:rPr>
          <w:rFonts w:ascii="Times New Roman" w:hAnsi="Times New Roman" w:cs="Times New Roman"/>
          <w:sz w:val="24"/>
          <w:szCs w:val="24"/>
        </w:rPr>
        <w:t>r</w:t>
      </w:r>
      <w:r w:rsidR="00CF5792">
        <w:rPr>
          <w:rFonts w:ascii="Times New Roman" w:hAnsi="Times New Roman" w:cs="Times New Roman"/>
          <w:sz w:val="24"/>
          <w:szCs w:val="24"/>
        </w:rPr>
        <w:t xml:space="preserve">ealen Folgen diese Grenzziehung zwischen menschlichen und nichtmenschlichen Subjekten hat, wird noch an anderer Stelle </w:t>
      </w:r>
      <w:r w:rsidR="00345FC8">
        <w:rPr>
          <w:rFonts w:ascii="Times New Roman" w:hAnsi="Times New Roman" w:cs="Times New Roman"/>
          <w:sz w:val="24"/>
          <w:szCs w:val="24"/>
        </w:rPr>
        <w:t>thematisiert</w:t>
      </w:r>
      <w:r w:rsidR="00CF5792">
        <w:rPr>
          <w:rFonts w:ascii="Times New Roman" w:hAnsi="Times New Roman" w:cs="Times New Roman"/>
          <w:sz w:val="24"/>
          <w:szCs w:val="24"/>
        </w:rPr>
        <w:t>, zu</w:t>
      </w:r>
      <w:r w:rsidR="00D574D9">
        <w:rPr>
          <w:rFonts w:ascii="Times New Roman" w:hAnsi="Times New Roman" w:cs="Times New Roman"/>
          <w:sz w:val="24"/>
          <w:szCs w:val="24"/>
        </w:rPr>
        <w:t>n</w:t>
      </w:r>
      <w:r w:rsidR="00CF5792">
        <w:rPr>
          <w:rFonts w:ascii="Times New Roman" w:hAnsi="Times New Roman" w:cs="Times New Roman"/>
          <w:sz w:val="24"/>
          <w:szCs w:val="24"/>
        </w:rPr>
        <w:t>äch</w:t>
      </w:r>
      <w:r w:rsidR="00D574D9">
        <w:rPr>
          <w:rFonts w:ascii="Times New Roman" w:hAnsi="Times New Roman" w:cs="Times New Roman"/>
          <w:sz w:val="24"/>
          <w:szCs w:val="24"/>
        </w:rPr>
        <w:t>s</w:t>
      </w:r>
      <w:r w:rsidR="00CF5792">
        <w:rPr>
          <w:rFonts w:ascii="Times New Roman" w:hAnsi="Times New Roman" w:cs="Times New Roman"/>
          <w:sz w:val="24"/>
          <w:szCs w:val="24"/>
        </w:rPr>
        <w:t xml:space="preserve">t </w:t>
      </w:r>
      <w:r w:rsidR="00281CE5">
        <w:rPr>
          <w:rFonts w:ascii="Times New Roman" w:hAnsi="Times New Roman" w:cs="Times New Roman"/>
          <w:sz w:val="24"/>
          <w:szCs w:val="24"/>
        </w:rPr>
        <w:t>stellt si</w:t>
      </w:r>
      <w:r w:rsidR="003B720E">
        <w:rPr>
          <w:rFonts w:ascii="Times New Roman" w:hAnsi="Times New Roman" w:cs="Times New Roman"/>
          <w:sz w:val="24"/>
          <w:szCs w:val="24"/>
        </w:rPr>
        <w:t>ch</w:t>
      </w:r>
      <w:r w:rsidR="00281CE5">
        <w:rPr>
          <w:rFonts w:ascii="Times New Roman" w:hAnsi="Times New Roman" w:cs="Times New Roman"/>
          <w:sz w:val="24"/>
          <w:szCs w:val="24"/>
        </w:rPr>
        <w:t xml:space="preserve"> die Frage</w:t>
      </w:r>
      <w:r w:rsidR="000B22C1">
        <w:rPr>
          <w:rFonts w:ascii="Times New Roman" w:hAnsi="Times New Roman" w:cs="Times New Roman"/>
          <w:sz w:val="24"/>
          <w:szCs w:val="24"/>
        </w:rPr>
        <w:t>,</w:t>
      </w:r>
      <w:r w:rsidR="00281CE5">
        <w:rPr>
          <w:rFonts w:ascii="Times New Roman" w:hAnsi="Times New Roman" w:cs="Times New Roman"/>
          <w:sz w:val="24"/>
          <w:szCs w:val="24"/>
        </w:rPr>
        <w:t xml:space="preserve"> welche Rolle das (Fr)essen für </w:t>
      </w:r>
      <w:r w:rsidR="00345FC8">
        <w:rPr>
          <w:rFonts w:ascii="Times New Roman" w:hAnsi="Times New Roman" w:cs="Times New Roman"/>
          <w:sz w:val="24"/>
          <w:szCs w:val="24"/>
        </w:rPr>
        <w:t>Soziale</w:t>
      </w:r>
      <w:r w:rsidR="00281CE5">
        <w:rPr>
          <w:rFonts w:ascii="Times New Roman" w:hAnsi="Times New Roman" w:cs="Times New Roman"/>
          <w:sz w:val="24"/>
          <w:szCs w:val="24"/>
        </w:rPr>
        <w:t xml:space="preserve"> Arbeit </w:t>
      </w:r>
      <w:r w:rsidR="00166966">
        <w:rPr>
          <w:rFonts w:ascii="Times New Roman" w:hAnsi="Times New Roman" w:cs="Times New Roman"/>
          <w:sz w:val="24"/>
          <w:szCs w:val="24"/>
        </w:rPr>
        <w:t>spielt</w:t>
      </w:r>
      <w:r w:rsidR="00281CE5">
        <w:rPr>
          <w:rFonts w:ascii="Times New Roman" w:hAnsi="Times New Roman" w:cs="Times New Roman"/>
          <w:sz w:val="24"/>
          <w:szCs w:val="24"/>
        </w:rPr>
        <w:t>.</w:t>
      </w:r>
      <w:r w:rsidR="00D574D9">
        <w:rPr>
          <w:rFonts w:ascii="Times New Roman" w:hAnsi="Times New Roman" w:cs="Times New Roman"/>
          <w:sz w:val="24"/>
          <w:szCs w:val="24"/>
        </w:rPr>
        <w:t xml:space="preserve"> </w:t>
      </w:r>
    </w:p>
    <w:p w14:paraId="1ECFC36C" w14:textId="77777777" w:rsidR="00E247D0" w:rsidRDefault="005C7D1B" w:rsidP="00BD2D06">
      <w:pPr>
        <w:spacing w:line="360" w:lineRule="auto"/>
        <w:jc w:val="both"/>
        <w:rPr>
          <w:rFonts w:ascii="Times New Roman" w:hAnsi="Times New Roman" w:cs="Times New Roman"/>
          <w:sz w:val="24"/>
          <w:szCs w:val="24"/>
        </w:rPr>
      </w:pPr>
      <w:r w:rsidRPr="007F7F41">
        <w:rPr>
          <w:rFonts w:ascii="Times New Roman" w:hAnsi="Times New Roman" w:cs="Times New Roman"/>
          <w:sz w:val="24"/>
          <w:szCs w:val="24"/>
        </w:rPr>
        <w:t>Bei der Beschäftigung mit</w:t>
      </w:r>
      <w:r w:rsidR="00B85311">
        <w:rPr>
          <w:rFonts w:ascii="Times New Roman" w:hAnsi="Times New Roman" w:cs="Times New Roman"/>
          <w:sz w:val="24"/>
          <w:szCs w:val="24"/>
        </w:rPr>
        <w:t>,</w:t>
      </w:r>
      <w:r w:rsidRPr="007F7F41">
        <w:rPr>
          <w:rFonts w:ascii="Times New Roman" w:hAnsi="Times New Roman" w:cs="Times New Roman"/>
          <w:sz w:val="24"/>
          <w:szCs w:val="24"/>
        </w:rPr>
        <w:t xml:space="preserve"> der sozialarbeitswissenschaftlichen Literatur zum Thema </w:t>
      </w:r>
      <w:r w:rsidR="00B85311">
        <w:rPr>
          <w:rFonts w:ascii="Times New Roman" w:hAnsi="Times New Roman" w:cs="Times New Roman"/>
          <w:sz w:val="24"/>
          <w:szCs w:val="24"/>
        </w:rPr>
        <w:t>„</w:t>
      </w:r>
      <w:r w:rsidRPr="007F7F41">
        <w:rPr>
          <w:rFonts w:ascii="Times New Roman" w:hAnsi="Times New Roman" w:cs="Times New Roman"/>
          <w:sz w:val="24"/>
          <w:szCs w:val="24"/>
        </w:rPr>
        <w:t>Essen</w:t>
      </w:r>
      <w:r w:rsidR="00B85311">
        <w:rPr>
          <w:rFonts w:ascii="Times New Roman" w:hAnsi="Times New Roman" w:cs="Times New Roman"/>
          <w:sz w:val="24"/>
          <w:szCs w:val="24"/>
        </w:rPr>
        <w:t>“</w:t>
      </w:r>
      <w:r w:rsidRPr="007F7F41">
        <w:rPr>
          <w:rFonts w:ascii="Times New Roman" w:hAnsi="Times New Roman" w:cs="Times New Roman"/>
          <w:sz w:val="24"/>
          <w:szCs w:val="24"/>
        </w:rPr>
        <w:t xml:space="preserve"> fällt schnell die gleiche Diskrepanz zwischen Theorie und Praxis auf, wie bei der Auseinandersetzung mit der tiergestützten Intervention und mit den Gefährt</w:t>
      </w:r>
      <w:r w:rsidR="00DA2851">
        <w:rPr>
          <w:rFonts w:ascii="Times New Roman" w:hAnsi="Times New Roman" w:cs="Times New Roman"/>
          <w:sz w:val="24"/>
          <w:szCs w:val="24"/>
        </w:rPr>
        <w:t>*</w:t>
      </w:r>
      <w:r w:rsidRPr="007F7F41">
        <w:rPr>
          <w:rFonts w:ascii="Times New Roman" w:hAnsi="Times New Roman" w:cs="Times New Roman"/>
          <w:sz w:val="24"/>
          <w:szCs w:val="24"/>
        </w:rPr>
        <w:t>innentieren von Adressat</w:t>
      </w:r>
      <w:r w:rsidR="00DA2851">
        <w:rPr>
          <w:rFonts w:ascii="Times New Roman" w:hAnsi="Times New Roman" w:cs="Times New Roman"/>
          <w:sz w:val="24"/>
          <w:szCs w:val="24"/>
        </w:rPr>
        <w:t>*</w:t>
      </w:r>
      <w:r w:rsidRPr="007F7F41">
        <w:rPr>
          <w:rFonts w:ascii="Times New Roman" w:hAnsi="Times New Roman" w:cs="Times New Roman"/>
          <w:sz w:val="24"/>
          <w:szCs w:val="24"/>
        </w:rPr>
        <w:t>innen. So zeigt sich in der Praxis, dass Adressat</w:t>
      </w:r>
      <w:r w:rsidR="00DA2851">
        <w:rPr>
          <w:rFonts w:ascii="Times New Roman" w:hAnsi="Times New Roman" w:cs="Times New Roman"/>
          <w:sz w:val="24"/>
          <w:szCs w:val="24"/>
        </w:rPr>
        <w:t>*</w:t>
      </w:r>
      <w:r w:rsidRPr="007F7F41">
        <w:rPr>
          <w:rFonts w:ascii="Times New Roman" w:hAnsi="Times New Roman" w:cs="Times New Roman"/>
          <w:sz w:val="24"/>
          <w:szCs w:val="24"/>
        </w:rPr>
        <w:t xml:space="preserve">innen natürlich genauso wie Sozialarbeitende auf Nahrung existenziell angewiesen sind, um ihr Überleben zu sichern. </w:t>
      </w:r>
      <w:r w:rsidR="00A11149" w:rsidRPr="00F13194">
        <w:rPr>
          <w:rFonts w:ascii="Times New Roman" w:hAnsi="Times New Roman" w:cs="Times New Roman"/>
          <w:sz w:val="24"/>
          <w:szCs w:val="24"/>
        </w:rPr>
        <w:t xml:space="preserve">Essen stellt darüber hinaus auch einen wichtigen kulturellen und sozialen Bestandteil des Lebens dar und ist ein erheblicher Faktor für das eigenen Wohlbefinden. </w:t>
      </w:r>
      <w:r w:rsidR="0008113D">
        <w:rPr>
          <w:rFonts w:ascii="Times New Roman" w:hAnsi="Times New Roman" w:cs="Times New Roman"/>
          <w:sz w:val="24"/>
          <w:szCs w:val="24"/>
        </w:rPr>
        <w:t xml:space="preserve">So </w:t>
      </w:r>
      <w:r w:rsidRPr="007F7F41">
        <w:rPr>
          <w:rFonts w:ascii="Times New Roman" w:hAnsi="Times New Roman" w:cs="Times New Roman"/>
          <w:sz w:val="24"/>
          <w:szCs w:val="24"/>
        </w:rPr>
        <w:t xml:space="preserve">wird </w:t>
      </w:r>
      <w:r w:rsidR="0008113D">
        <w:rPr>
          <w:rFonts w:ascii="Times New Roman" w:hAnsi="Times New Roman" w:cs="Times New Roman"/>
          <w:sz w:val="24"/>
          <w:szCs w:val="24"/>
        </w:rPr>
        <w:t xml:space="preserve">auch </w:t>
      </w:r>
      <w:r w:rsidRPr="007F7F41">
        <w:rPr>
          <w:rFonts w:ascii="Times New Roman" w:hAnsi="Times New Roman" w:cs="Times New Roman"/>
          <w:sz w:val="24"/>
          <w:szCs w:val="24"/>
        </w:rPr>
        <w:t>in etlichen sozialarbeiterischen Kontexten und Institutionen jeden Tag getrunken, gegessen und gekocht (</w:t>
      </w:r>
      <w:r w:rsidR="00BF4B29">
        <w:rPr>
          <w:rFonts w:ascii="Times New Roman" w:hAnsi="Times New Roman" w:cs="Times New Roman"/>
          <w:sz w:val="24"/>
          <w:szCs w:val="24"/>
        </w:rPr>
        <w:t xml:space="preserve">vgl. </w:t>
      </w:r>
      <w:r w:rsidRPr="007F7F41">
        <w:rPr>
          <w:rFonts w:ascii="Times New Roman" w:hAnsi="Times New Roman" w:cs="Times New Roman"/>
          <w:sz w:val="24"/>
          <w:szCs w:val="24"/>
        </w:rPr>
        <w:t>Rose und Sturzenhecker 2009</w:t>
      </w:r>
      <w:r w:rsidR="00BF4B29">
        <w:rPr>
          <w:rFonts w:ascii="Times New Roman" w:hAnsi="Times New Roman" w:cs="Times New Roman"/>
          <w:sz w:val="24"/>
          <w:szCs w:val="24"/>
        </w:rPr>
        <w:t>:</w:t>
      </w:r>
      <w:r w:rsidRPr="007F7F41">
        <w:rPr>
          <w:rFonts w:ascii="Times New Roman" w:hAnsi="Times New Roman" w:cs="Times New Roman"/>
          <w:sz w:val="24"/>
          <w:szCs w:val="24"/>
        </w:rPr>
        <w:t xml:space="preserve"> 9). Trotz der alltäglichen Präsenz und Selbstverständlichkeit von Essen und Essenskontexten in der sozialarbeiterischen Praxis findet sich </w:t>
      </w:r>
      <w:r w:rsidR="00E67207">
        <w:rPr>
          <w:rFonts w:ascii="Times New Roman" w:hAnsi="Times New Roman" w:cs="Times New Roman"/>
          <w:sz w:val="24"/>
          <w:szCs w:val="24"/>
        </w:rPr>
        <w:t>allerdings</w:t>
      </w:r>
      <w:r w:rsidR="001C71AD">
        <w:rPr>
          <w:rFonts w:ascii="Times New Roman" w:hAnsi="Times New Roman" w:cs="Times New Roman"/>
          <w:sz w:val="24"/>
          <w:szCs w:val="24"/>
        </w:rPr>
        <w:t xml:space="preserve"> nur</w:t>
      </w:r>
      <w:r w:rsidR="00E67207">
        <w:rPr>
          <w:rFonts w:ascii="Times New Roman" w:hAnsi="Times New Roman" w:cs="Times New Roman"/>
          <w:sz w:val="24"/>
          <w:szCs w:val="24"/>
        </w:rPr>
        <w:t xml:space="preserve"> </w:t>
      </w:r>
      <w:r w:rsidRPr="007F7F41">
        <w:rPr>
          <w:rFonts w:ascii="Times New Roman" w:hAnsi="Times New Roman" w:cs="Times New Roman"/>
          <w:sz w:val="24"/>
          <w:szCs w:val="24"/>
        </w:rPr>
        <w:t>äußerst wenig Literatur, die sich spezifisch mit dem Thema Essen und Sozialer Arbeit auseinandersetzt (</w:t>
      </w:r>
      <w:r w:rsidR="00BF4B29">
        <w:rPr>
          <w:rFonts w:ascii="Times New Roman" w:hAnsi="Times New Roman" w:cs="Times New Roman"/>
          <w:sz w:val="24"/>
          <w:szCs w:val="24"/>
        </w:rPr>
        <w:t xml:space="preserve">vgl. </w:t>
      </w:r>
      <w:r w:rsidRPr="007F7F41">
        <w:rPr>
          <w:rFonts w:ascii="Times New Roman" w:hAnsi="Times New Roman" w:cs="Times New Roman"/>
          <w:sz w:val="24"/>
          <w:szCs w:val="24"/>
        </w:rPr>
        <w:t>Reidinger 2019</w:t>
      </w:r>
      <w:r w:rsidR="00BF4B29">
        <w:rPr>
          <w:rFonts w:ascii="Times New Roman" w:hAnsi="Times New Roman" w:cs="Times New Roman"/>
          <w:sz w:val="24"/>
          <w:szCs w:val="24"/>
        </w:rPr>
        <w:t xml:space="preserve">: </w:t>
      </w:r>
      <w:r w:rsidRPr="007F7F41">
        <w:rPr>
          <w:rFonts w:ascii="Times New Roman" w:hAnsi="Times New Roman" w:cs="Times New Roman"/>
          <w:sz w:val="24"/>
          <w:szCs w:val="24"/>
        </w:rPr>
        <w:t xml:space="preserve">151 f.). Die </w:t>
      </w:r>
      <w:r w:rsidR="00E67207">
        <w:rPr>
          <w:rFonts w:ascii="Times New Roman" w:hAnsi="Times New Roman" w:cs="Times New Roman"/>
          <w:sz w:val="24"/>
          <w:szCs w:val="24"/>
        </w:rPr>
        <w:t>fehlende</w:t>
      </w:r>
      <w:r w:rsidRPr="007F7F41">
        <w:rPr>
          <w:rFonts w:ascii="Times New Roman" w:hAnsi="Times New Roman" w:cs="Times New Roman"/>
          <w:sz w:val="24"/>
          <w:szCs w:val="24"/>
        </w:rPr>
        <w:t xml:space="preserve"> Auseinandersetzung mit Themen rund um das Essen überrascht nicht nur in Anbetracht der unübersehbaren Präsenz von Essen in der sozialarbeiterischen Praxis, sondern </w:t>
      </w:r>
      <w:r w:rsidR="006072B2">
        <w:rPr>
          <w:rFonts w:ascii="Times New Roman" w:hAnsi="Times New Roman" w:cs="Times New Roman"/>
          <w:sz w:val="24"/>
          <w:szCs w:val="24"/>
        </w:rPr>
        <w:t>auch</w:t>
      </w:r>
      <w:r w:rsidRPr="007F7F41">
        <w:rPr>
          <w:rFonts w:ascii="Times New Roman" w:hAnsi="Times New Roman" w:cs="Times New Roman"/>
          <w:sz w:val="24"/>
          <w:szCs w:val="24"/>
        </w:rPr>
        <w:t>, da die Ernährungsfrage laut Lotte Rose und Benedikt Sturzenhecker „zu den konstitutionellen Wurzeln Sozialer Arbeit gehört“ (Rose und Sturzenhecker 2009</w:t>
      </w:r>
      <w:r w:rsidR="00BF4B29">
        <w:rPr>
          <w:rFonts w:ascii="Times New Roman" w:hAnsi="Times New Roman" w:cs="Times New Roman"/>
          <w:sz w:val="24"/>
          <w:szCs w:val="24"/>
        </w:rPr>
        <w:t>:</w:t>
      </w:r>
      <w:r w:rsidRPr="007F7F41">
        <w:rPr>
          <w:rFonts w:ascii="Times New Roman" w:hAnsi="Times New Roman" w:cs="Times New Roman"/>
          <w:sz w:val="24"/>
          <w:szCs w:val="24"/>
        </w:rPr>
        <w:t xml:space="preserve"> 10). Auch </w:t>
      </w:r>
      <w:r w:rsidR="00C14EAB" w:rsidRPr="007F7F41">
        <w:rPr>
          <w:rFonts w:ascii="Times New Roman" w:hAnsi="Times New Roman" w:cs="Times New Roman"/>
          <w:sz w:val="24"/>
          <w:szCs w:val="24"/>
        </w:rPr>
        <w:t xml:space="preserve">Christine </w:t>
      </w:r>
      <w:r w:rsidR="00C14EAB">
        <w:rPr>
          <w:rFonts w:ascii="Times New Roman" w:hAnsi="Times New Roman" w:cs="Times New Roman"/>
          <w:sz w:val="24"/>
          <w:szCs w:val="24"/>
        </w:rPr>
        <w:t xml:space="preserve">Meyer </w:t>
      </w:r>
      <w:r w:rsidRPr="007F7F41">
        <w:rPr>
          <w:rFonts w:ascii="Times New Roman" w:hAnsi="Times New Roman" w:cs="Times New Roman"/>
          <w:sz w:val="24"/>
          <w:szCs w:val="24"/>
        </w:rPr>
        <w:t xml:space="preserve">führt </w:t>
      </w:r>
      <w:r w:rsidR="00967859">
        <w:rPr>
          <w:rFonts w:ascii="Times New Roman" w:hAnsi="Times New Roman" w:cs="Times New Roman"/>
          <w:sz w:val="24"/>
          <w:szCs w:val="24"/>
        </w:rPr>
        <w:t>an</w:t>
      </w:r>
      <w:r w:rsidRPr="007F7F41">
        <w:rPr>
          <w:rFonts w:ascii="Times New Roman" w:hAnsi="Times New Roman" w:cs="Times New Roman"/>
          <w:sz w:val="24"/>
          <w:szCs w:val="24"/>
        </w:rPr>
        <w:t>, dass die sozialen Probleme und die dadurch ausgelösten Hungersnöte des 19. Jahrhunderts konstitutive Momente für die heutige Soziale Arbeit darstellen (</w:t>
      </w:r>
      <w:r w:rsidR="005E66EF">
        <w:rPr>
          <w:rFonts w:ascii="Times New Roman" w:hAnsi="Times New Roman" w:cs="Times New Roman"/>
          <w:sz w:val="24"/>
          <w:szCs w:val="24"/>
        </w:rPr>
        <w:t xml:space="preserve">vgl. </w:t>
      </w:r>
      <w:r w:rsidRPr="007F7F41">
        <w:rPr>
          <w:rFonts w:ascii="Times New Roman" w:hAnsi="Times New Roman" w:cs="Times New Roman"/>
          <w:sz w:val="24"/>
          <w:szCs w:val="24"/>
        </w:rPr>
        <w:t xml:space="preserve">Meyer 2021, S. </w:t>
      </w:r>
      <w:r w:rsidR="000A6B43">
        <w:rPr>
          <w:rFonts w:ascii="Times New Roman" w:hAnsi="Times New Roman" w:cs="Times New Roman"/>
          <w:sz w:val="24"/>
          <w:szCs w:val="24"/>
        </w:rPr>
        <w:t>49 f.</w:t>
      </w:r>
      <w:r w:rsidRPr="007F7F41">
        <w:rPr>
          <w:rFonts w:ascii="Times New Roman" w:hAnsi="Times New Roman" w:cs="Times New Roman"/>
          <w:sz w:val="24"/>
          <w:szCs w:val="24"/>
        </w:rPr>
        <w:t>). Meyer schreibt diesbezüglich: „Ohne diese augenfälligen Mangelerscheinungen von Gesellschaften durch die Geschichte und insbesondere im 19. Jahrhundert gäbe es Soziale Arbeit mit ihrer gegenwärtigen Identität und ihrem professionell gewordenen Selbstverständnis im Hinblick auf gesellschaftliche Armutsfragen nicht“ (ebd.). Rose und Sturzenhecker führen diesbezüglich aus, dass „[d]ie Etablierung der Armenfürsorge [.] somit immer auch, manches Mal auch zuallererst, mit der Aufgabe verbunden [war], bedürftige Menschen mit der notwendigen Nahrung zu versorgen“ (Rose und Sturzenhecker 2009</w:t>
      </w:r>
      <w:r w:rsidR="00CF20BF">
        <w:rPr>
          <w:rFonts w:ascii="Times New Roman" w:hAnsi="Times New Roman" w:cs="Times New Roman"/>
          <w:sz w:val="24"/>
          <w:szCs w:val="24"/>
        </w:rPr>
        <w:t>:</w:t>
      </w:r>
      <w:r w:rsidRPr="007F7F41">
        <w:rPr>
          <w:rFonts w:ascii="Times New Roman" w:hAnsi="Times New Roman" w:cs="Times New Roman"/>
          <w:sz w:val="24"/>
          <w:szCs w:val="24"/>
        </w:rPr>
        <w:t xml:space="preserve"> 10). </w:t>
      </w:r>
    </w:p>
    <w:p w14:paraId="23492565" w14:textId="77777777" w:rsidR="00B21096" w:rsidRDefault="005C7D1B" w:rsidP="00BD2D06">
      <w:pPr>
        <w:spacing w:line="360" w:lineRule="auto"/>
        <w:jc w:val="both"/>
        <w:rPr>
          <w:rFonts w:ascii="Times New Roman" w:hAnsi="Times New Roman" w:cs="Times New Roman"/>
          <w:sz w:val="24"/>
          <w:szCs w:val="24"/>
        </w:rPr>
      </w:pPr>
      <w:r w:rsidRPr="007F7F41">
        <w:rPr>
          <w:rFonts w:ascii="Times New Roman" w:hAnsi="Times New Roman" w:cs="Times New Roman"/>
          <w:sz w:val="24"/>
          <w:szCs w:val="24"/>
        </w:rPr>
        <w:t>Hungererfahrungen und Ernährungsarmut sind in Deutschland allerdings</w:t>
      </w:r>
      <w:r w:rsidR="00E92EDE">
        <w:rPr>
          <w:rFonts w:ascii="Times New Roman" w:hAnsi="Times New Roman" w:cs="Times New Roman"/>
          <w:sz w:val="24"/>
          <w:szCs w:val="24"/>
        </w:rPr>
        <w:t>,</w:t>
      </w:r>
      <w:r w:rsidRPr="007F7F41">
        <w:rPr>
          <w:rFonts w:ascii="Times New Roman" w:hAnsi="Times New Roman" w:cs="Times New Roman"/>
          <w:sz w:val="24"/>
          <w:szCs w:val="24"/>
        </w:rPr>
        <w:t xml:space="preserve"> anders als häufig angenommen, kein Thema der Vergangenheit. Holger Schoneville beschreibt in Anlehnung auf </w:t>
      </w:r>
      <w:r w:rsidRPr="007F7F41">
        <w:rPr>
          <w:rFonts w:ascii="Times New Roman" w:hAnsi="Times New Roman" w:cs="Times New Roman"/>
          <w:sz w:val="24"/>
          <w:szCs w:val="24"/>
        </w:rPr>
        <w:lastRenderedPageBreak/>
        <w:t>Christine Pfeiffer, dass die Ernährungsarmut eine gesellschaftlich „verdrängte Realität“ (Schoneville 2022</w:t>
      </w:r>
      <w:r w:rsidR="00CF20BF">
        <w:rPr>
          <w:rFonts w:ascii="Times New Roman" w:hAnsi="Times New Roman" w:cs="Times New Roman"/>
          <w:sz w:val="24"/>
          <w:szCs w:val="24"/>
        </w:rPr>
        <w:t xml:space="preserve">: </w:t>
      </w:r>
      <w:r w:rsidRPr="007F7F41">
        <w:rPr>
          <w:rFonts w:ascii="Times New Roman" w:hAnsi="Times New Roman" w:cs="Times New Roman"/>
          <w:sz w:val="24"/>
          <w:szCs w:val="24"/>
        </w:rPr>
        <w:t>293) in Deutschland darstellt. Die Zahlen der Tafel. e.V. sind in dem Kontext besonders erschreckend und aufschlussreich zugleich. So gibt die Tafel an, 1,6 bis 2 Millionen armutsbetroffene Personen mit Nahrungsmitteln zu versorgen (</w:t>
      </w:r>
      <w:r w:rsidR="00CF20BF">
        <w:rPr>
          <w:rFonts w:ascii="Times New Roman" w:hAnsi="Times New Roman" w:cs="Times New Roman"/>
          <w:sz w:val="24"/>
          <w:szCs w:val="24"/>
        </w:rPr>
        <w:t xml:space="preserve">vgl. </w:t>
      </w:r>
      <w:r w:rsidRPr="007F7F41">
        <w:rPr>
          <w:rFonts w:ascii="Times New Roman" w:hAnsi="Times New Roman" w:cs="Times New Roman"/>
          <w:sz w:val="24"/>
          <w:szCs w:val="24"/>
        </w:rPr>
        <w:t>Tafel Deutschland e.V. 2024</w:t>
      </w:r>
      <w:r w:rsidR="00CF20BF">
        <w:rPr>
          <w:rFonts w:ascii="Times New Roman" w:hAnsi="Times New Roman" w:cs="Times New Roman"/>
          <w:sz w:val="24"/>
          <w:szCs w:val="24"/>
        </w:rPr>
        <w:t>:</w:t>
      </w:r>
      <w:r w:rsidRPr="007F7F41">
        <w:rPr>
          <w:rFonts w:ascii="Times New Roman" w:hAnsi="Times New Roman" w:cs="Times New Roman"/>
          <w:sz w:val="24"/>
          <w:szCs w:val="24"/>
        </w:rPr>
        <w:t xml:space="preserve"> 3). Zu bemerken an diesen Zahlen</w:t>
      </w:r>
      <w:r w:rsidR="00C71EF1">
        <w:rPr>
          <w:rFonts w:ascii="Times New Roman" w:hAnsi="Times New Roman" w:cs="Times New Roman"/>
          <w:sz w:val="24"/>
          <w:szCs w:val="24"/>
        </w:rPr>
        <w:t xml:space="preserve"> ist</w:t>
      </w:r>
      <w:r w:rsidRPr="007F7F41">
        <w:rPr>
          <w:rFonts w:ascii="Times New Roman" w:hAnsi="Times New Roman" w:cs="Times New Roman"/>
          <w:sz w:val="24"/>
          <w:szCs w:val="24"/>
        </w:rPr>
        <w:t>, dass ein Besuch bei der Tafel potenziell mit gesellschaftlicher Stigmatisierung verbunden ist (</w:t>
      </w:r>
      <w:r w:rsidR="002D7D9E">
        <w:rPr>
          <w:rFonts w:ascii="Times New Roman" w:hAnsi="Times New Roman" w:cs="Times New Roman"/>
          <w:sz w:val="24"/>
          <w:szCs w:val="24"/>
        </w:rPr>
        <w:t xml:space="preserve">vgl. </w:t>
      </w:r>
      <w:r w:rsidRPr="007F7F41">
        <w:rPr>
          <w:rFonts w:ascii="Times New Roman" w:hAnsi="Times New Roman" w:cs="Times New Roman"/>
          <w:sz w:val="24"/>
          <w:szCs w:val="24"/>
        </w:rPr>
        <w:t>Meyer 2021</w:t>
      </w:r>
      <w:r w:rsidR="002D7D9E">
        <w:rPr>
          <w:rFonts w:ascii="Times New Roman" w:hAnsi="Times New Roman" w:cs="Times New Roman"/>
          <w:sz w:val="24"/>
          <w:szCs w:val="24"/>
        </w:rPr>
        <w:t xml:space="preserve">: </w:t>
      </w:r>
      <w:r w:rsidRPr="007F7F41">
        <w:rPr>
          <w:rFonts w:ascii="Times New Roman" w:hAnsi="Times New Roman" w:cs="Times New Roman"/>
          <w:sz w:val="24"/>
          <w:szCs w:val="24"/>
        </w:rPr>
        <w:t xml:space="preserve">223). Dementsprechend ist davon auszugehen, dass nicht alle Menschen, die einen Bedarf an den Leistungen der Tafel haben, diese auch tatsächlich in Anspruch nehmen. </w:t>
      </w:r>
    </w:p>
    <w:p w14:paraId="5E2CC9AB" w14:textId="083CE5D1" w:rsidR="00C9726A" w:rsidRDefault="005C7D1B" w:rsidP="00BD2D06">
      <w:pPr>
        <w:spacing w:line="360" w:lineRule="auto"/>
        <w:jc w:val="both"/>
        <w:rPr>
          <w:rFonts w:ascii="Times New Roman" w:hAnsi="Times New Roman" w:cs="Times New Roman"/>
          <w:sz w:val="24"/>
          <w:szCs w:val="24"/>
        </w:rPr>
      </w:pPr>
      <w:r w:rsidRPr="007F7F41">
        <w:rPr>
          <w:rFonts w:ascii="Times New Roman" w:hAnsi="Times New Roman" w:cs="Times New Roman"/>
          <w:sz w:val="24"/>
          <w:szCs w:val="24"/>
        </w:rPr>
        <w:t>Abschließend sollte grundsätzlich zum Thema Essen gesagt werden, dass die Fachdisziplin der Sozialen Arbeit anerkennen muss, dass „Hungererfahrungen der Adressat*innen [.] in nahezu allen Handlungsfeldern vorkommen“ (ebd.</w:t>
      </w:r>
      <w:r w:rsidR="00113F7C">
        <w:rPr>
          <w:rFonts w:ascii="Times New Roman" w:hAnsi="Times New Roman" w:cs="Times New Roman"/>
          <w:sz w:val="24"/>
          <w:szCs w:val="24"/>
        </w:rPr>
        <w:t xml:space="preserve">: </w:t>
      </w:r>
      <w:r w:rsidRPr="007F7F41">
        <w:rPr>
          <w:rFonts w:ascii="Times New Roman" w:hAnsi="Times New Roman" w:cs="Times New Roman"/>
          <w:sz w:val="24"/>
          <w:szCs w:val="24"/>
        </w:rPr>
        <w:t>S. 5) können. In dem Zusammenhang ist es überaus wichtig, dass sich die Soziale Arbeit politisch zu Fragen der Ernährungsarmut positioniert, denn zunehmend mehr Menschen sind von Armut betroffen und ihre Lebensrealitäten werden im sozialarbeitswissenschaft</w:t>
      </w:r>
      <w:r w:rsidR="00F91846">
        <w:rPr>
          <w:rFonts w:ascii="Times New Roman" w:hAnsi="Times New Roman" w:cs="Times New Roman"/>
          <w:sz w:val="24"/>
          <w:szCs w:val="24"/>
        </w:rPr>
        <w:t>l</w:t>
      </w:r>
      <w:r w:rsidRPr="007F7F41">
        <w:rPr>
          <w:rFonts w:ascii="Times New Roman" w:hAnsi="Times New Roman" w:cs="Times New Roman"/>
          <w:sz w:val="24"/>
          <w:szCs w:val="24"/>
        </w:rPr>
        <w:t>ichen Diskurs immer noch zu wenig repräsentiert und anerkannt (</w:t>
      </w:r>
      <w:r w:rsidR="002D7D9E">
        <w:rPr>
          <w:rFonts w:ascii="Times New Roman" w:hAnsi="Times New Roman" w:cs="Times New Roman"/>
          <w:sz w:val="24"/>
          <w:szCs w:val="24"/>
        </w:rPr>
        <w:t xml:space="preserve">vgl. </w:t>
      </w:r>
      <w:r w:rsidRPr="007F7F41">
        <w:rPr>
          <w:rFonts w:ascii="Times New Roman" w:hAnsi="Times New Roman" w:cs="Times New Roman"/>
          <w:sz w:val="24"/>
          <w:szCs w:val="24"/>
        </w:rPr>
        <w:t>Schoneville 2022</w:t>
      </w:r>
      <w:r w:rsidR="002D7D9E">
        <w:rPr>
          <w:rFonts w:ascii="Times New Roman" w:hAnsi="Times New Roman" w:cs="Times New Roman"/>
          <w:sz w:val="24"/>
          <w:szCs w:val="24"/>
        </w:rPr>
        <w:t xml:space="preserve">: </w:t>
      </w:r>
      <w:r w:rsidRPr="007F7F41">
        <w:rPr>
          <w:rFonts w:ascii="Times New Roman" w:hAnsi="Times New Roman" w:cs="Times New Roman"/>
          <w:sz w:val="24"/>
          <w:szCs w:val="24"/>
        </w:rPr>
        <w:t xml:space="preserve">303). </w:t>
      </w:r>
      <w:r w:rsidR="006F7788" w:rsidRPr="006F7788">
        <w:rPr>
          <w:rFonts w:ascii="Times New Roman" w:hAnsi="Times New Roman" w:cs="Times New Roman"/>
          <w:sz w:val="24"/>
          <w:szCs w:val="24"/>
        </w:rPr>
        <w:t>Über Fragen der Ernährungsarmut hinaus spielt auch die Essensversorgung aller Adressat:innen der Sozialen Arbeit, die sich über einen längeren Zeitraum in Einrichtungen wie stationären Wohngruppen aufhalten, eine wichtige Rolle. Dabei wird deutlich, dass Menschen in Kontexten der Sozialen Arbeit grundlegend mit Essen versorgt werden.</w:t>
      </w:r>
      <w:r w:rsidR="006F7788">
        <w:rPr>
          <w:rFonts w:ascii="Times New Roman" w:hAnsi="Times New Roman" w:cs="Times New Roman"/>
          <w:sz w:val="24"/>
          <w:szCs w:val="24"/>
        </w:rPr>
        <w:t xml:space="preserve"> </w:t>
      </w:r>
      <w:r w:rsidR="0096205F" w:rsidRPr="0096205F">
        <w:rPr>
          <w:rFonts w:ascii="Times New Roman" w:hAnsi="Times New Roman" w:cs="Times New Roman"/>
          <w:sz w:val="24"/>
          <w:szCs w:val="24"/>
        </w:rPr>
        <w:t>Die fehlenden Diskurse</w:t>
      </w:r>
      <w:r w:rsidRPr="0096205F">
        <w:rPr>
          <w:rFonts w:ascii="Times New Roman" w:hAnsi="Times New Roman" w:cs="Times New Roman"/>
          <w:sz w:val="24"/>
          <w:szCs w:val="24"/>
        </w:rPr>
        <w:t xml:space="preserve"> in der Sozialen Arbeit bezüglich des Themenkomplexes „Essen“ hat eine überaus politische Dimension. Dies liegt nicht nur an der Auseinandersetzung</w:t>
      </w:r>
      <w:r w:rsidRPr="007F7F41">
        <w:rPr>
          <w:rFonts w:ascii="Times New Roman" w:hAnsi="Times New Roman" w:cs="Times New Roman"/>
          <w:sz w:val="24"/>
          <w:szCs w:val="24"/>
        </w:rPr>
        <w:t xml:space="preserve"> mit Ernährungsarmut und den Hungererfahrungen von Menschen, sondern auch an den Fragen zur „gesellschaftlichen Produktionsweise von Nahrung“ (Rose und Sturzenhecker 2009</w:t>
      </w:r>
      <w:r w:rsidR="00A71C7A">
        <w:rPr>
          <w:rFonts w:ascii="Times New Roman" w:hAnsi="Times New Roman" w:cs="Times New Roman"/>
          <w:sz w:val="24"/>
          <w:szCs w:val="24"/>
        </w:rPr>
        <w:t xml:space="preserve">: </w:t>
      </w:r>
      <w:r w:rsidRPr="007F7F41">
        <w:rPr>
          <w:rFonts w:ascii="Times New Roman" w:hAnsi="Times New Roman" w:cs="Times New Roman"/>
          <w:sz w:val="24"/>
          <w:szCs w:val="24"/>
        </w:rPr>
        <w:t>15), die damit verbunden sind. Es stellen sich in diesem Kontext aber auch Fragen nach Verteilungsgerechtigkeit sowie nach globalen und ökologischen Zusammenhängen (</w:t>
      </w:r>
      <w:r w:rsidR="00A71C7A">
        <w:rPr>
          <w:rFonts w:ascii="Times New Roman" w:hAnsi="Times New Roman" w:cs="Times New Roman"/>
          <w:sz w:val="24"/>
          <w:szCs w:val="24"/>
        </w:rPr>
        <w:t xml:space="preserve">vgl. </w:t>
      </w:r>
      <w:r w:rsidRPr="007F7F41">
        <w:rPr>
          <w:rFonts w:ascii="Times New Roman" w:hAnsi="Times New Roman" w:cs="Times New Roman"/>
          <w:sz w:val="24"/>
          <w:szCs w:val="24"/>
        </w:rPr>
        <w:t>ebd.).</w:t>
      </w:r>
      <w:r w:rsidR="00952ECD">
        <w:rPr>
          <w:rFonts w:ascii="Times New Roman" w:hAnsi="Times New Roman" w:cs="Times New Roman"/>
          <w:sz w:val="24"/>
          <w:szCs w:val="24"/>
        </w:rPr>
        <w:t xml:space="preserve"> </w:t>
      </w:r>
      <w:r w:rsidRPr="007F7F41">
        <w:rPr>
          <w:rFonts w:ascii="Times New Roman" w:hAnsi="Times New Roman" w:cs="Times New Roman"/>
          <w:sz w:val="24"/>
          <w:szCs w:val="24"/>
        </w:rPr>
        <w:t xml:space="preserve"> Eine Auseinandersetzung mit dem Thema Essen in der Sozialen Arbeit erfordert also einen Diskurs, der über die Grenzen der eigenen </w:t>
      </w:r>
      <w:r w:rsidRPr="00907205">
        <w:rPr>
          <w:rFonts w:ascii="Times New Roman" w:hAnsi="Times New Roman" w:cs="Times New Roman"/>
          <w:sz w:val="24"/>
          <w:szCs w:val="24"/>
        </w:rPr>
        <w:t xml:space="preserve">Profession hinausschaut und sich komplexen globalen Zusammenhängen stellt. </w:t>
      </w:r>
      <w:r w:rsidR="00B10FE7">
        <w:rPr>
          <w:rFonts w:ascii="Times New Roman" w:hAnsi="Times New Roman" w:cs="Times New Roman"/>
          <w:sz w:val="24"/>
          <w:szCs w:val="24"/>
        </w:rPr>
        <w:t>Im Folgenden w</w:t>
      </w:r>
      <w:r w:rsidR="00882879">
        <w:rPr>
          <w:rFonts w:ascii="Times New Roman" w:hAnsi="Times New Roman" w:cs="Times New Roman"/>
          <w:sz w:val="24"/>
          <w:szCs w:val="24"/>
        </w:rPr>
        <w:t xml:space="preserve">ird über </w:t>
      </w:r>
      <w:r w:rsidR="00BA30FA">
        <w:rPr>
          <w:rFonts w:ascii="Times New Roman" w:hAnsi="Times New Roman" w:cs="Times New Roman"/>
          <w:sz w:val="24"/>
          <w:szCs w:val="24"/>
        </w:rPr>
        <w:t>den Tellerrand</w:t>
      </w:r>
      <w:r w:rsidR="00882879">
        <w:rPr>
          <w:rFonts w:ascii="Times New Roman" w:hAnsi="Times New Roman" w:cs="Times New Roman"/>
          <w:sz w:val="24"/>
          <w:szCs w:val="24"/>
        </w:rPr>
        <w:t xml:space="preserve"> der eigenen Profession </w:t>
      </w:r>
      <w:r w:rsidR="000604F8">
        <w:rPr>
          <w:rFonts w:ascii="Times New Roman" w:hAnsi="Times New Roman" w:cs="Times New Roman"/>
          <w:sz w:val="24"/>
          <w:szCs w:val="24"/>
        </w:rPr>
        <w:t>hinausgeschaut,</w:t>
      </w:r>
      <w:r w:rsidR="00882879">
        <w:rPr>
          <w:rFonts w:ascii="Times New Roman" w:hAnsi="Times New Roman" w:cs="Times New Roman"/>
          <w:sz w:val="24"/>
          <w:szCs w:val="24"/>
        </w:rPr>
        <w:t xml:space="preserve"> indem </w:t>
      </w:r>
      <w:r w:rsidR="006F5D4A">
        <w:rPr>
          <w:rFonts w:ascii="Times New Roman" w:hAnsi="Times New Roman" w:cs="Times New Roman"/>
          <w:sz w:val="24"/>
          <w:szCs w:val="24"/>
        </w:rPr>
        <w:t xml:space="preserve">zunächst die ökologischen und </w:t>
      </w:r>
      <w:r w:rsidR="00EB31D4">
        <w:rPr>
          <w:rFonts w:ascii="Times New Roman" w:hAnsi="Times New Roman" w:cs="Times New Roman"/>
          <w:sz w:val="24"/>
          <w:szCs w:val="24"/>
        </w:rPr>
        <w:t xml:space="preserve">globalen Folgen der Massentierhaltung für den </w:t>
      </w:r>
      <w:r w:rsidR="00A1035C">
        <w:rPr>
          <w:rFonts w:ascii="Times New Roman" w:hAnsi="Times New Roman" w:cs="Times New Roman"/>
          <w:sz w:val="24"/>
          <w:szCs w:val="24"/>
        </w:rPr>
        <w:t>m</w:t>
      </w:r>
      <w:r w:rsidR="00EB31D4">
        <w:rPr>
          <w:rFonts w:ascii="Times New Roman" w:hAnsi="Times New Roman" w:cs="Times New Roman"/>
          <w:sz w:val="24"/>
          <w:szCs w:val="24"/>
        </w:rPr>
        <w:t>ensch</w:t>
      </w:r>
      <w:r w:rsidR="00E17FA1">
        <w:rPr>
          <w:rFonts w:ascii="Times New Roman" w:hAnsi="Times New Roman" w:cs="Times New Roman"/>
          <w:sz w:val="24"/>
          <w:szCs w:val="24"/>
        </w:rPr>
        <w:t>en</w:t>
      </w:r>
      <w:r w:rsidR="00EB31D4">
        <w:rPr>
          <w:rFonts w:ascii="Times New Roman" w:hAnsi="Times New Roman" w:cs="Times New Roman"/>
          <w:sz w:val="24"/>
          <w:szCs w:val="24"/>
        </w:rPr>
        <w:t xml:space="preserve">gemachten Klimawandel beleuchtet </w:t>
      </w:r>
      <w:r w:rsidR="006F5D4A">
        <w:rPr>
          <w:rFonts w:ascii="Times New Roman" w:hAnsi="Times New Roman" w:cs="Times New Roman"/>
          <w:sz w:val="24"/>
          <w:szCs w:val="24"/>
        </w:rPr>
        <w:t>und in einem weiteren Schritt ethische Argumente gegen den Konsum von nichtmenschlichen Tieren erörtert werden</w:t>
      </w:r>
      <w:r w:rsidR="00EB31D4">
        <w:rPr>
          <w:rFonts w:ascii="Times New Roman" w:hAnsi="Times New Roman" w:cs="Times New Roman"/>
          <w:sz w:val="24"/>
          <w:szCs w:val="24"/>
        </w:rPr>
        <w:t>.</w:t>
      </w:r>
    </w:p>
    <w:p w14:paraId="147B982D" w14:textId="77777777" w:rsidR="00951C78" w:rsidRDefault="00951C78" w:rsidP="00BD2D06">
      <w:pPr>
        <w:spacing w:line="360" w:lineRule="auto"/>
        <w:jc w:val="both"/>
        <w:rPr>
          <w:rFonts w:ascii="Times New Roman" w:hAnsi="Times New Roman" w:cs="Times New Roman"/>
          <w:b/>
          <w:bCs/>
          <w:sz w:val="24"/>
          <w:szCs w:val="24"/>
        </w:rPr>
      </w:pPr>
    </w:p>
    <w:p w14:paraId="13E26BAF" w14:textId="77777777" w:rsidR="00951C78" w:rsidRDefault="00951C78" w:rsidP="00BD2D06">
      <w:pPr>
        <w:spacing w:line="360" w:lineRule="auto"/>
        <w:jc w:val="both"/>
        <w:rPr>
          <w:rFonts w:ascii="Times New Roman" w:hAnsi="Times New Roman" w:cs="Times New Roman"/>
          <w:b/>
          <w:bCs/>
          <w:sz w:val="24"/>
          <w:szCs w:val="24"/>
        </w:rPr>
      </w:pPr>
    </w:p>
    <w:p w14:paraId="2DDD2304" w14:textId="6489C1F3" w:rsidR="00494CFE" w:rsidRDefault="00494CFE" w:rsidP="00BD2D06">
      <w:pPr>
        <w:spacing w:line="360" w:lineRule="auto"/>
        <w:jc w:val="both"/>
        <w:rPr>
          <w:rFonts w:ascii="Times New Roman" w:hAnsi="Times New Roman" w:cs="Times New Roman"/>
          <w:b/>
          <w:bCs/>
          <w:sz w:val="24"/>
          <w:szCs w:val="24"/>
        </w:rPr>
      </w:pPr>
      <w:r w:rsidRPr="00494CFE">
        <w:rPr>
          <w:rFonts w:ascii="Times New Roman" w:hAnsi="Times New Roman" w:cs="Times New Roman"/>
          <w:b/>
          <w:bCs/>
          <w:sz w:val="24"/>
          <w:szCs w:val="24"/>
        </w:rPr>
        <w:lastRenderedPageBreak/>
        <w:t>Klimakatast</w:t>
      </w:r>
      <w:r w:rsidR="00227D07">
        <w:rPr>
          <w:rFonts w:ascii="Times New Roman" w:hAnsi="Times New Roman" w:cs="Times New Roman"/>
          <w:b/>
          <w:bCs/>
          <w:sz w:val="24"/>
          <w:szCs w:val="24"/>
        </w:rPr>
        <w:t>r</w:t>
      </w:r>
      <w:r w:rsidRPr="00494CFE">
        <w:rPr>
          <w:rFonts w:ascii="Times New Roman" w:hAnsi="Times New Roman" w:cs="Times New Roman"/>
          <w:b/>
          <w:bCs/>
          <w:sz w:val="24"/>
          <w:szCs w:val="24"/>
        </w:rPr>
        <w:t xml:space="preserve">ophe und </w:t>
      </w:r>
      <w:r w:rsidR="00227D07" w:rsidRPr="00494CFE">
        <w:rPr>
          <w:rFonts w:ascii="Times New Roman" w:hAnsi="Times New Roman" w:cs="Times New Roman"/>
          <w:b/>
          <w:bCs/>
          <w:sz w:val="24"/>
          <w:szCs w:val="24"/>
        </w:rPr>
        <w:t>soziale</w:t>
      </w:r>
      <w:r w:rsidRPr="00494CFE">
        <w:rPr>
          <w:rFonts w:ascii="Times New Roman" w:hAnsi="Times New Roman" w:cs="Times New Roman"/>
          <w:b/>
          <w:bCs/>
          <w:sz w:val="24"/>
          <w:szCs w:val="24"/>
        </w:rPr>
        <w:t xml:space="preserve"> Ungleichheit: </w:t>
      </w:r>
      <w:r w:rsidR="00951C78">
        <w:rPr>
          <w:rFonts w:ascii="Times New Roman" w:hAnsi="Times New Roman" w:cs="Times New Roman"/>
          <w:b/>
          <w:bCs/>
          <w:sz w:val="24"/>
          <w:szCs w:val="24"/>
        </w:rPr>
        <w:t>D</w:t>
      </w:r>
      <w:r w:rsidRPr="00494CFE">
        <w:rPr>
          <w:rFonts w:ascii="Times New Roman" w:hAnsi="Times New Roman" w:cs="Times New Roman"/>
          <w:b/>
          <w:bCs/>
          <w:sz w:val="24"/>
          <w:szCs w:val="24"/>
        </w:rPr>
        <w:t>as ökologische Argument gegen Tierkonsum</w:t>
      </w:r>
    </w:p>
    <w:p w14:paraId="095FE2C5" w14:textId="5852FC48" w:rsidR="00F11107" w:rsidRDefault="005C4CAD" w:rsidP="00BD2D06">
      <w:pPr>
        <w:spacing w:line="360" w:lineRule="auto"/>
        <w:jc w:val="both"/>
        <w:rPr>
          <w:rFonts w:ascii="Times New Roman" w:hAnsi="Times New Roman" w:cs="Times New Roman"/>
          <w:sz w:val="24"/>
          <w:szCs w:val="24"/>
        </w:rPr>
      </w:pPr>
      <w:r>
        <w:rPr>
          <w:rFonts w:ascii="Times New Roman" w:hAnsi="Times New Roman" w:cs="Times New Roman"/>
          <w:sz w:val="24"/>
          <w:szCs w:val="24"/>
        </w:rPr>
        <w:t>Die grundlegende Frage</w:t>
      </w:r>
      <w:r w:rsidR="00E5343D">
        <w:rPr>
          <w:rFonts w:ascii="Times New Roman" w:hAnsi="Times New Roman" w:cs="Times New Roman"/>
          <w:sz w:val="24"/>
          <w:szCs w:val="24"/>
        </w:rPr>
        <w:t>,</w:t>
      </w:r>
      <w:r>
        <w:rPr>
          <w:rFonts w:ascii="Times New Roman" w:hAnsi="Times New Roman" w:cs="Times New Roman"/>
          <w:sz w:val="24"/>
          <w:szCs w:val="24"/>
        </w:rPr>
        <w:t xml:space="preserve"> d</w:t>
      </w:r>
      <w:r w:rsidR="00CC561C">
        <w:rPr>
          <w:rFonts w:ascii="Times New Roman" w:hAnsi="Times New Roman" w:cs="Times New Roman"/>
          <w:sz w:val="24"/>
          <w:szCs w:val="24"/>
        </w:rPr>
        <w:t xml:space="preserve">er </w:t>
      </w:r>
      <w:r>
        <w:rPr>
          <w:rFonts w:ascii="Times New Roman" w:hAnsi="Times New Roman" w:cs="Times New Roman"/>
          <w:sz w:val="24"/>
          <w:szCs w:val="24"/>
        </w:rPr>
        <w:t xml:space="preserve">in diesem Artikel </w:t>
      </w:r>
      <w:r w:rsidR="00CC561C">
        <w:rPr>
          <w:rFonts w:ascii="Times New Roman" w:hAnsi="Times New Roman" w:cs="Times New Roman"/>
          <w:sz w:val="24"/>
          <w:szCs w:val="24"/>
        </w:rPr>
        <w:t>nachgegangen</w:t>
      </w:r>
      <w:r>
        <w:rPr>
          <w:rFonts w:ascii="Times New Roman" w:hAnsi="Times New Roman" w:cs="Times New Roman"/>
          <w:sz w:val="24"/>
          <w:szCs w:val="24"/>
        </w:rPr>
        <w:t xml:space="preserve"> wird</w:t>
      </w:r>
      <w:r w:rsidR="00E5343D">
        <w:rPr>
          <w:rFonts w:ascii="Times New Roman" w:hAnsi="Times New Roman" w:cs="Times New Roman"/>
          <w:sz w:val="24"/>
          <w:szCs w:val="24"/>
        </w:rPr>
        <w:t>,</w:t>
      </w:r>
      <w:r w:rsidR="00EA1AF2">
        <w:rPr>
          <w:rFonts w:ascii="Times New Roman" w:hAnsi="Times New Roman" w:cs="Times New Roman"/>
          <w:sz w:val="24"/>
          <w:szCs w:val="24"/>
        </w:rPr>
        <w:t xml:space="preserve"> </w:t>
      </w:r>
      <w:r w:rsidR="00CC561C">
        <w:rPr>
          <w:rFonts w:ascii="Times New Roman" w:hAnsi="Times New Roman" w:cs="Times New Roman"/>
          <w:sz w:val="24"/>
          <w:szCs w:val="24"/>
        </w:rPr>
        <w:t>lautet</w:t>
      </w:r>
      <w:r w:rsidR="00EA1AF2">
        <w:rPr>
          <w:rFonts w:ascii="Times New Roman" w:hAnsi="Times New Roman" w:cs="Times New Roman"/>
          <w:sz w:val="24"/>
          <w:szCs w:val="24"/>
        </w:rPr>
        <w:t xml:space="preserve">, </w:t>
      </w:r>
      <w:r w:rsidR="00EA1AF2" w:rsidRPr="00A41192">
        <w:rPr>
          <w:rFonts w:ascii="Times New Roman" w:hAnsi="Times New Roman" w:cs="Times New Roman"/>
          <w:sz w:val="24"/>
          <w:szCs w:val="24"/>
        </w:rPr>
        <w:t>o</w:t>
      </w:r>
      <w:r w:rsidR="000915D9" w:rsidRPr="00A41192">
        <w:rPr>
          <w:rFonts w:ascii="Times New Roman" w:hAnsi="Times New Roman" w:cs="Times New Roman"/>
          <w:sz w:val="24"/>
          <w:szCs w:val="24"/>
        </w:rPr>
        <w:t>b es professionsethisch vertretbar ist</w:t>
      </w:r>
      <w:r w:rsidR="00F64EE4">
        <w:rPr>
          <w:rFonts w:ascii="Times New Roman" w:hAnsi="Times New Roman" w:cs="Times New Roman"/>
          <w:sz w:val="24"/>
          <w:szCs w:val="24"/>
        </w:rPr>
        <w:t>,</w:t>
      </w:r>
      <w:r w:rsidR="000915D9" w:rsidRPr="00A41192">
        <w:rPr>
          <w:rFonts w:ascii="Times New Roman" w:hAnsi="Times New Roman" w:cs="Times New Roman"/>
          <w:sz w:val="24"/>
          <w:szCs w:val="24"/>
        </w:rPr>
        <w:t xml:space="preserve"> in gemeinsamen Essenskontexten in Institutionen der Sozialen Arbeit nichtmenschliches Tier bzw. nichtmenschliche, tierische </w:t>
      </w:r>
      <w:r w:rsidR="00F768EE">
        <w:rPr>
          <w:rFonts w:ascii="Times New Roman" w:hAnsi="Times New Roman" w:cs="Times New Roman"/>
          <w:sz w:val="24"/>
          <w:szCs w:val="24"/>
        </w:rPr>
        <w:t>„</w:t>
      </w:r>
      <w:r w:rsidR="000915D9" w:rsidRPr="00A41192">
        <w:rPr>
          <w:rFonts w:ascii="Times New Roman" w:hAnsi="Times New Roman" w:cs="Times New Roman"/>
          <w:sz w:val="24"/>
          <w:szCs w:val="24"/>
        </w:rPr>
        <w:t>Produkte</w:t>
      </w:r>
      <w:r w:rsidR="00F768EE">
        <w:rPr>
          <w:rFonts w:ascii="Times New Roman" w:hAnsi="Times New Roman" w:cs="Times New Roman"/>
          <w:sz w:val="24"/>
          <w:szCs w:val="24"/>
        </w:rPr>
        <w:t>“</w:t>
      </w:r>
      <w:r w:rsidR="000915D9" w:rsidRPr="00A41192">
        <w:rPr>
          <w:rFonts w:ascii="Times New Roman" w:hAnsi="Times New Roman" w:cs="Times New Roman"/>
          <w:sz w:val="24"/>
          <w:szCs w:val="24"/>
        </w:rPr>
        <w:t xml:space="preserve"> wie Milch und Eier zu konsumieren</w:t>
      </w:r>
      <w:r w:rsidR="000608E6" w:rsidRPr="00A41192">
        <w:rPr>
          <w:rFonts w:ascii="Times New Roman" w:hAnsi="Times New Roman" w:cs="Times New Roman"/>
          <w:sz w:val="24"/>
          <w:szCs w:val="24"/>
        </w:rPr>
        <w:t xml:space="preserve">. </w:t>
      </w:r>
      <w:r w:rsidR="005C7D1B" w:rsidRPr="00A41192">
        <w:rPr>
          <w:rFonts w:ascii="Times New Roman" w:hAnsi="Times New Roman" w:cs="Times New Roman"/>
          <w:sz w:val="24"/>
          <w:szCs w:val="24"/>
        </w:rPr>
        <w:t xml:space="preserve">Wenn </w:t>
      </w:r>
      <w:r w:rsidR="000608E6" w:rsidRPr="00A41192">
        <w:rPr>
          <w:rFonts w:ascii="Times New Roman" w:hAnsi="Times New Roman" w:cs="Times New Roman"/>
          <w:sz w:val="24"/>
          <w:szCs w:val="24"/>
        </w:rPr>
        <w:t>ausgehend von der Beschäftigung mit dem Them</w:t>
      </w:r>
      <w:r w:rsidR="00B772AE" w:rsidRPr="00A41192">
        <w:rPr>
          <w:rFonts w:ascii="Times New Roman" w:hAnsi="Times New Roman" w:cs="Times New Roman"/>
          <w:sz w:val="24"/>
          <w:szCs w:val="24"/>
        </w:rPr>
        <w:t>enkomplex</w:t>
      </w:r>
      <w:r w:rsidR="000608E6" w:rsidRPr="00A41192">
        <w:rPr>
          <w:rFonts w:ascii="Times New Roman" w:hAnsi="Times New Roman" w:cs="Times New Roman"/>
          <w:sz w:val="24"/>
          <w:szCs w:val="24"/>
        </w:rPr>
        <w:t xml:space="preserve"> Essen in der Sozialen </w:t>
      </w:r>
      <w:r w:rsidR="000608E6">
        <w:rPr>
          <w:rFonts w:ascii="Times New Roman" w:hAnsi="Times New Roman" w:cs="Times New Roman"/>
          <w:sz w:val="24"/>
          <w:szCs w:val="24"/>
        </w:rPr>
        <w:t>Arbeit</w:t>
      </w:r>
      <w:r w:rsidR="005C7D1B" w:rsidRPr="00907205">
        <w:rPr>
          <w:rFonts w:ascii="Times New Roman" w:hAnsi="Times New Roman" w:cs="Times New Roman"/>
          <w:sz w:val="24"/>
          <w:szCs w:val="24"/>
        </w:rPr>
        <w:t xml:space="preserve"> die Brücke zu</w:t>
      </w:r>
      <w:r w:rsidR="00F47BB7" w:rsidRPr="00907205">
        <w:rPr>
          <w:rFonts w:ascii="Times New Roman" w:hAnsi="Times New Roman" w:cs="Times New Roman"/>
          <w:sz w:val="24"/>
          <w:szCs w:val="24"/>
        </w:rPr>
        <w:t>r Fragestellung ge</w:t>
      </w:r>
      <w:r w:rsidR="005C7D1B" w:rsidRPr="00907205">
        <w:rPr>
          <w:rFonts w:ascii="Times New Roman" w:hAnsi="Times New Roman" w:cs="Times New Roman"/>
          <w:sz w:val="24"/>
          <w:szCs w:val="24"/>
        </w:rPr>
        <w:t>schlage</w:t>
      </w:r>
      <w:r w:rsidR="00F47BB7" w:rsidRPr="00907205">
        <w:rPr>
          <w:rFonts w:ascii="Times New Roman" w:hAnsi="Times New Roman" w:cs="Times New Roman"/>
          <w:sz w:val="24"/>
          <w:szCs w:val="24"/>
        </w:rPr>
        <w:t>n wird</w:t>
      </w:r>
      <w:r w:rsidR="005C7D1B" w:rsidRPr="00907205">
        <w:rPr>
          <w:rFonts w:ascii="Times New Roman" w:hAnsi="Times New Roman" w:cs="Times New Roman"/>
          <w:sz w:val="24"/>
          <w:szCs w:val="24"/>
        </w:rPr>
        <w:t>, dann stellt sich auch die Frage nach den global</w:t>
      </w:r>
      <w:r w:rsidR="008F5A9B">
        <w:rPr>
          <w:rFonts w:ascii="Times New Roman" w:hAnsi="Times New Roman" w:cs="Times New Roman"/>
          <w:sz w:val="24"/>
          <w:szCs w:val="24"/>
        </w:rPr>
        <w:t>en</w:t>
      </w:r>
      <w:r w:rsidR="00A41192">
        <w:rPr>
          <w:rFonts w:ascii="Times New Roman" w:hAnsi="Times New Roman" w:cs="Times New Roman"/>
          <w:sz w:val="24"/>
          <w:szCs w:val="24"/>
        </w:rPr>
        <w:t xml:space="preserve"> und</w:t>
      </w:r>
      <w:r w:rsidR="005C7D1B" w:rsidRPr="00907205">
        <w:rPr>
          <w:rFonts w:ascii="Times New Roman" w:hAnsi="Times New Roman" w:cs="Times New Roman"/>
          <w:sz w:val="24"/>
          <w:szCs w:val="24"/>
        </w:rPr>
        <w:t xml:space="preserve"> ökologischen Folgen der Massentierhaltung. Studien </w:t>
      </w:r>
      <w:r w:rsidR="005C7D1B" w:rsidRPr="007F7F41">
        <w:rPr>
          <w:rFonts w:ascii="Times New Roman" w:hAnsi="Times New Roman" w:cs="Times New Roman"/>
          <w:sz w:val="24"/>
          <w:szCs w:val="24"/>
        </w:rPr>
        <w:t xml:space="preserve">belegen einheitlich, dass die Massentierhaltung einen erheblichen Beitrag zur menschengemachten Klimakatstrophe </w:t>
      </w:r>
      <w:r w:rsidR="0032216E">
        <w:rPr>
          <w:rFonts w:ascii="Times New Roman" w:hAnsi="Times New Roman" w:cs="Times New Roman"/>
          <w:sz w:val="24"/>
          <w:szCs w:val="24"/>
        </w:rPr>
        <w:t>liefert</w:t>
      </w:r>
      <w:r w:rsidR="005C7D1B" w:rsidRPr="007F7F41">
        <w:rPr>
          <w:rFonts w:ascii="Times New Roman" w:hAnsi="Times New Roman" w:cs="Times New Roman"/>
          <w:sz w:val="24"/>
          <w:szCs w:val="24"/>
        </w:rPr>
        <w:t>. So schätzt beispielsweise die UN-Ernährungs- und Landwirtschaftsorganisation, „dass die globale Nutztierhaltung für 14,5 % der anthropogenen Emissionen verantwortlich ist“ (Bloise 2023</w:t>
      </w:r>
      <w:r w:rsidR="00D646E7">
        <w:rPr>
          <w:rFonts w:ascii="Times New Roman" w:hAnsi="Times New Roman" w:cs="Times New Roman"/>
          <w:sz w:val="24"/>
          <w:szCs w:val="24"/>
        </w:rPr>
        <w:t xml:space="preserve">: </w:t>
      </w:r>
      <w:r w:rsidR="005C7D1B" w:rsidRPr="007F7F41">
        <w:rPr>
          <w:rFonts w:ascii="Times New Roman" w:hAnsi="Times New Roman" w:cs="Times New Roman"/>
          <w:sz w:val="24"/>
          <w:szCs w:val="24"/>
        </w:rPr>
        <w:t>160 f.). Bereits 2014 schreibt Greenpeace über die Zusammenhänge zwischen Massentierhaltung und Klima</w:t>
      </w:r>
      <w:r w:rsidR="007811BF">
        <w:rPr>
          <w:rFonts w:ascii="Times New Roman" w:hAnsi="Times New Roman" w:cs="Times New Roman"/>
          <w:sz w:val="24"/>
          <w:szCs w:val="24"/>
        </w:rPr>
        <w:t>katas</w:t>
      </w:r>
      <w:r w:rsidR="002E110D">
        <w:rPr>
          <w:rFonts w:ascii="Times New Roman" w:hAnsi="Times New Roman" w:cs="Times New Roman"/>
          <w:sz w:val="24"/>
          <w:szCs w:val="24"/>
        </w:rPr>
        <w:t>trophe</w:t>
      </w:r>
      <w:r w:rsidR="005C7D1B" w:rsidRPr="007F7F41">
        <w:rPr>
          <w:rFonts w:ascii="Times New Roman" w:hAnsi="Times New Roman" w:cs="Times New Roman"/>
          <w:sz w:val="24"/>
          <w:szCs w:val="24"/>
        </w:rPr>
        <w:t>, dass die Massentierhaltung „mitverantwortlich für die größten Umweltprobleme unserer Zeit wie Klimawandel, Verlust von Wäldern, Schwund der Arten sowie Verschmutzung von Luft, Böden und Gewässern“ (Greenpeace e.V. 2014</w:t>
      </w:r>
      <w:r w:rsidR="00D646E7">
        <w:rPr>
          <w:rFonts w:ascii="Times New Roman" w:hAnsi="Times New Roman" w:cs="Times New Roman"/>
          <w:sz w:val="24"/>
          <w:szCs w:val="24"/>
        </w:rPr>
        <w:t>:</w:t>
      </w:r>
      <w:r w:rsidR="005C7D1B" w:rsidRPr="007F7F41">
        <w:rPr>
          <w:rFonts w:ascii="Times New Roman" w:hAnsi="Times New Roman" w:cs="Times New Roman"/>
          <w:sz w:val="24"/>
          <w:szCs w:val="24"/>
        </w:rPr>
        <w:t xml:space="preserve"> 1) ist. </w:t>
      </w:r>
    </w:p>
    <w:p w14:paraId="72A3FA02" w14:textId="77777777" w:rsidR="00444D26" w:rsidRDefault="005C7D1B" w:rsidP="00BD2D06">
      <w:pPr>
        <w:spacing w:line="360" w:lineRule="auto"/>
        <w:jc w:val="both"/>
        <w:rPr>
          <w:rFonts w:ascii="Times New Roman" w:hAnsi="Times New Roman" w:cs="Times New Roman"/>
          <w:sz w:val="24"/>
          <w:szCs w:val="24"/>
        </w:rPr>
      </w:pPr>
      <w:r w:rsidRPr="007F7F41">
        <w:rPr>
          <w:rFonts w:ascii="Times New Roman" w:hAnsi="Times New Roman" w:cs="Times New Roman"/>
          <w:sz w:val="24"/>
          <w:szCs w:val="24"/>
        </w:rPr>
        <w:t xml:space="preserve">Doch wie positioniert sich die Soziale Arbeit in Anbetracht der globalen Klimakatastrophe zur Massentierhaltung? Ist die Profession überhaupt grundsätzlich in der Pflicht, sich zu positionieren? Auch wenn in Institutionen der Sozialen Arbeit tierisch erzeugte </w:t>
      </w:r>
      <w:r w:rsidR="0041621C">
        <w:rPr>
          <w:rFonts w:ascii="Times New Roman" w:hAnsi="Times New Roman" w:cs="Times New Roman"/>
          <w:sz w:val="24"/>
          <w:szCs w:val="24"/>
        </w:rPr>
        <w:t>„</w:t>
      </w:r>
      <w:r w:rsidRPr="007F7F41">
        <w:rPr>
          <w:rFonts w:ascii="Times New Roman" w:hAnsi="Times New Roman" w:cs="Times New Roman"/>
          <w:sz w:val="24"/>
          <w:szCs w:val="24"/>
        </w:rPr>
        <w:t>Produkte</w:t>
      </w:r>
      <w:r w:rsidR="0041621C">
        <w:rPr>
          <w:rFonts w:ascii="Times New Roman" w:hAnsi="Times New Roman" w:cs="Times New Roman"/>
          <w:sz w:val="24"/>
          <w:szCs w:val="24"/>
        </w:rPr>
        <w:t>“</w:t>
      </w:r>
      <w:r w:rsidRPr="007F7F41">
        <w:rPr>
          <w:rFonts w:ascii="Times New Roman" w:hAnsi="Times New Roman" w:cs="Times New Roman"/>
          <w:sz w:val="24"/>
          <w:szCs w:val="24"/>
        </w:rPr>
        <w:t xml:space="preserve"> aus der Massentierhaltung konsumiert werden, könnte die Frage aufkommen, warum sich gerade die Profession der Sozialen Arbeit dazu positionieren muss, schließlich gibt es etliche andere Institutionen, in denen kommentarlos tierische </w:t>
      </w:r>
      <w:r w:rsidR="00F768EE">
        <w:rPr>
          <w:rFonts w:ascii="Times New Roman" w:hAnsi="Times New Roman" w:cs="Times New Roman"/>
          <w:sz w:val="24"/>
          <w:szCs w:val="24"/>
        </w:rPr>
        <w:t>„</w:t>
      </w:r>
      <w:r w:rsidRPr="007F7F41">
        <w:rPr>
          <w:rFonts w:ascii="Times New Roman" w:hAnsi="Times New Roman" w:cs="Times New Roman"/>
          <w:sz w:val="24"/>
          <w:szCs w:val="24"/>
        </w:rPr>
        <w:t>Produkte</w:t>
      </w:r>
      <w:r w:rsidR="00F768EE">
        <w:rPr>
          <w:rFonts w:ascii="Times New Roman" w:hAnsi="Times New Roman" w:cs="Times New Roman"/>
          <w:sz w:val="24"/>
          <w:szCs w:val="24"/>
        </w:rPr>
        <w:t>“</w:t>
      </w:r>
      <w:r w:rsidRPr="007F7F41">
        <w:rPr>
          <w:rFonts w:ascii="Times New Roman" w:hAnsi="Times New Roman" w:cs="Times New Roman"/>
          <w:sz w:val="24"/>
          <w:szCs w:val="24"/>
        </w:rPr>
        <w:t xml:space="preserve"> verzehrt werden. </w:t>
      </w:r>
    </w:p>
    <w:p w14:paraId="048B03B0" w14:textId="77777777" w:rsidR="00963989" w:rsidRDefault="005C7D1B" w:rsidP="00BD2D06">
      <w:pPr>
        <w:spacing w:line="360" w:lineRule="auto"/>
        <w:jc w:val="both"/>
        <w:rPr>
          <w:rFonts w:ascii="Times New Roman" w:hAnsi="Times New Roman" w:cs="Times New Roman"/>
          <w:sz w:val="24"/>
          <w:szCs w:val="24"/>
        </w:rPr>
      </w:pPr>
      <w:r w:rsidRPr="007F7F41">
        <w:rPr>
          <w:rFonts w:ascii="Times New Roman" w:hAnsi="Times New Roman" w:cs="Times New Roman"/>
          <w:sz w:val="24"/>
          <w:szCs w:val="24"/>
        </w:rPr>
        <w:t xml:space="preserve">Da so gut wie keine Fachliteratur </w:t>
      </w:r>
      <w:r w:rsidR="00B31055">
        <w:rPr>
          <w:rFonts w:ascii="Times New Roman" w:hAnsi="Times New Roman" w:cs="Times New Roman"/>
          <w:sz w:val="24"/>
          <w:szCs w:val="24"/>
        </w:rPr>
        <w:t>zu finden ist</w:t>
      </w:r>
      <w:r w:rsidRPr="007F7F41">
        <w:rPr>
          <w:rFonts w:ascii="Times New Roman" w:hAnsi="Times New Roman" w:cs="Times New Roman"/>
          <w:sz w:val="24"/>
          <w:szCs w:val="24"/>
        </w:rPr>
        <w:t>, die sich mit der Frage auseinandersetzt, ob es vertretbar ist, Fleisch in Institutionen der Sozialen Arbeit zu essen, werde</w:t>
      </w:r>
      <w:r w:rsidR="00B31055">
        <w:rPr>
          <w:rFonts w:ascii="Times New Roman" w:hAnsi="Times New Roman" w:cs="Times New Roman"/>
          <w:sz w:val="24"/>
          <w:szCs w:val="24"/>
        </w:rPr>
        <w:t>n</w:t>
      </w:r>
      <w:r w:rsidRPr="007F7F41">
        <w:rPr>
          <w:rFonts w:ascii="Times New Roman" w:hAnsi="Times New Roman" w:cs="Times New Roman"/>
          <w:sz w:val="24"/>
          <w:szCs w:val="24"/>
        </w:rPr>
        <w:t xml:space="preserve"> im Folgenden ein paar eigene Überlegungen </w:t>
      </w:r>
      <w:r w:rsidR="00B31055">
        <w:rPr>
          <w:rFonts w:ascii="Times New Roman" w:hAnsi="Times New Roman" w:cs="Times New Roman"/>
          <w:sz w:val="24"/>
          <w:szCs w:val="24"/>
        </w:rPr>
        <w:t>angestellt</w:t>
      </w:r>
      <w:r w:rsidRPr="007F7F41">
        <w:rPr>
          <w:rFonts w:ascii="Times New Roman" w:hAnsi="Times New Roman" w:cs="Times New Roman"/>
          <w:sz w:val="24"/>
          <w:szCs w:val="24"/>
        </w:rPr>
        <w:t xml:space="preserve">. Wichtig </w:t>
      </w:r>
      <w:r w:rsidR="001D7AFF">
        <w:rPr>
          <w:rFonts w:ascii="Times New Roman" w:hAnsi="Times New Roman" w:cs="Times New Roman"/>
          <w:sz w:val="24"/>
          <w:szCs w:val="24"/>
        </w:rPr>
        <w:t>ist</w:t>
      </w:r>
      <w:r w:rsidRPr="007F7F41">
        <w:rPr>
          <w:rFonts w:ascii="Times New Roman" w:hAnsi="Times New Roman" w:cs="Times New Roman"/>
          <w:sz w:val="24"/>
          <w:szCs w:val="24"/>
        </w:rPr>
        <w:t xml:space="preserve"> zunächst, dass die „International Federation of Social Workers“ schreibt, dass „[d]ie zentrale Funktion der Sozialen Arbeit [.] die Förderung gesellschaftlicher Veränderungen“ (Avenir Social 2014</w:t>
      </w:r>
      <w:r w:rsidR="00D646E7">
        <w:rPr>
          <w:rFonts w:ascii="Times New Roman" w:hAnsi="Times New Roman" w:cs="Times New Roman"/>
          <w:sz w:val="24"/>
          <w:szCs w:val="24"/>
        </w:rPr>
        <w:t>:</w:t>
      </w:r>
      <w:r w:rsidRPr="007F7F41">
        <w:rPr>
          <w:rFonts w:ascii="Times New Roman" w:hAnsi="Times New Roman" w:cs="Times New Roman"/>
          <w:sz w:val="24"/>
          <w:szCs w:val="24"/>
        </w:rPr>
        <w:t xml:space="preserve"> 2) ist. Nun stellt sich</w:t>
      </w:r>
      <w:r w:rsidR="007324F8">
        <w:rPr>
          <w:rFonts w:ascii="Times New Roman" w:hAnsi="Times New Roman" w:cs="Times New Roman"/>
          <w:sz w:val="24"/>
          <w:szCs w:val="24"/>
        </w:rPr>
        <w:t xml:space="preserve"> allerdings </w:t>
      </w:r>
      <w:r w:rsidRPr="007F7F41">
        <w:rPr>
          <w:rFonts w:ascii="Times New Roman" w:hAnsi="Times New Roman" w:cs="Times New Roman"/>
          <w:sz w:val="24"/>
          <w:szCs w:val="24"/>
        </w:rPr>
        <w:t>die Frage, ob die Verhinderung der Massentierhaltung aufgrund der damit verbundenen Folgen für das Klima aus sozialarbeiterischer Sicht zu den gesellschaftlichen Veränderungen gehört, die von der Profession gefördert werden sollen. Wie bereits dargestellt, werden Fragen nach der Verantwortung der Profession in Anbetracht der globalen Klimakatastrophe bereits angeregt diskutiert. So schreiben die Autor</w:t>
      </w:r>
      <w:r w:rsidR="002B146C">
        <w:rPr>
          <w:rFonts w:ascii="Times New Roman" w:hAnsi="Times New Roman" w:cs="Times New Roman"/>
          <w:sz w:val="24"/>
          <w:szCs w:val="24"/>
        </w:rPr>
        <w:t>*</w:t>
      </w:r>
      <w:r w:rsidRPr="007F7F41">
        <w:rPr>
          <w:rFonts w:ascii="Times New Roman" w:hAnsi="Times New Roman" w:cs="Times New Roman"/>
          <w:sz w:val="24"/>
          <w:szCs w:val="24"/>
        </w:rPr>
        <w:t xml:space="preserve">innen des Artikels „Klimakrise und globale Ungleichheit – Alte und neue Wissensformen für die Soziale Arbeit“ (Abay et al. 2023), dass der Diskurs </w:t>
      </w:r>
      <w:r w:rsidR="00A50C8F">
        <w:rPr>
          <w:rFonts w:ascii="Times New Roman" w:hAnsi="Times New Roman" w:cs="Times New Roman"/>
          <w:sz w:val="24"/>
          <w:szCs w:val="24"/>
        </w:rPr>
        <w:t xml:space="preserve">zur </w:t>
      </w:r>
      <w:r w:rsidRPr="007F7F41">
        <w:rPr>
          <w:rFonts w:ascii="Times New Roman" w:hAnsi="Times New Roman" w:cs="Times New Roman"/>
          <w:sz w:val="24"/>
          <w:szCs w:val="24"/>
        </w:rPr>
        <w:lastRenderedPageBreak/>
        <w:t>Klimakatastrophe dringend sozialarbeiterische Perspektiven auf die hegemonialen Machtverhältnisse benötigt, die die Klimakatastrophe ermöglichen. Die Autor</w:t>
      </w:r>
      <w:r w:rsidR="002B146C">
        <w:rPr>
          <w:rFonts w:ascii="Times New Roman" w:hAnsi="Times New Roman" w:cs="Times New Roman"/>
          <w:sz w:val="24"/>
          <w:szCs w:val="24"/>
        </w:rPr>
        <w:t>*</w:t>
      </w:r>
      <w:r w:rsidRPr="007F7F41">
        <w:rPr>
          <w:rFonts w:ascii="Times New Roman" w:hAnsi="Times New Roman" w:cs="Times New Roman"/>
          <w:sz w:val="24"/>
          <w:szCs w:val="24"/>
        </w:rPr>
        <w:t>innen schreiben weiter</w:t>
      </w:r>
      <w:r w:rsidR="00A50C8F">
        <w:rPr>
          <w:rFonts w:ascii="Times New Roman" w:hAnsi="Times New Roman" w:cs="Times New Roman"/>
          <w:sz w:val="24"/>
          <w:szCs w:val="24"/>
        </w:rPr>
        <w:t xml:space="preserve">: </w:t>
      </w:r>
      <w:r w:rsidRPr="007F7F41">
        <w:rPr>
          <w:rFonts w:ascii="Times New Roman" w:hAnsi="Times New Roman" w:cs="Times New Roman"/>
          <w:sz w:val="24"/>
          <w:szCs w:val="24"/>
        </w:rPr>
        <w:t>Soziale Arbeit „ist als bezahlte Care-Arbeit ähnlich wie ihre Zielgruppen von diskriminierenden Abwertungen in patriarchal-kapitalistischen Verhältnissen betroffen und muss deswegen die Wichtigkeit von sozialökologischer Care-Arbeit als Basis für die Realisierung von Menschenrechten und ökosozialer Gerechtigkeit erkennen sowie hierfür einstehen“ (Abay et al. 2023</w:t>
      </w:r>
      <w:r w:rsidR="00C61A6F">
        <w:rPr>
          <w:rFonts w:ascii="Times New Roman" w:hAnsi="Times New Roman" w:cs="Times New Roman"/>
          <w:sz w:val="24"/>
          <w:szCs w:val="24"/>
        </w:rPr>
        <w:t xml:space="preserve">: </w:t>
      </w:r>
      <w:r w:rsidRPr="007F7F41">
        <w:rPr>
          <w:rFonts w:ascii="Times New Roman" w:hAnsi="Times New Roman" w:cs="Times New Roman"/>
          <w:sz w:val="24"/>
          <w:szCs w:val="24"/>
        </w:rPr>
        <w:t xml:space="preserve">299). </w:t>
      </w:r>
    </w:p>
    <w:p w14:paraId="3D6B4828" w14:textId="77777777" w:rsidR="00281AF5" w:rsidRDefault="005C7D1B" w:rsidP="00BD2D06">
      <w:pPr>
        <w:spacing w:line="360" w:lineRule="auto"/>
        <w:jc w:val="both"/>
        <w:rPr>
          <w:rFonts w:ascii="Times New Roman" w:hAnsi="Times New Roman" w:cs="Times New Roman"/>
          <w:sz w:val="24"/>
          <w:szCs w:val="24"/>
        </w:rPr>
      </w:pPr>
      <w:r w:rsidRPr="007F7F41">
        <w:rPr>
          <w:rFonts w:ascii="Times New Roman" w:hAnsi="Times New Roman" w:cs="Times New Roman"/>
          <w:sz w:val="24"/>
          <w:szCs w:val="24"/>
        </w:rPr>
        <w:t xml:space="preserve">Ein Bewusstsein dafür, dass </w:t>
      </w:r>
      <w:r w:rsidR="00E56BA9">
        <w:rPr>
          <w:rFonts w:ascii="Times New Roman" w:hAnsi="Times New Roman" w:cs="Times New Roman"/>
          <w:sz w:val="24"/>
          <w:szCs w:val="24"/>
        </w:rPr>
        <w:t xml:space="preserve">Probleme </w:t>
      </w:r>
      <w:r w:rsidRPr="007F7F41">
        <w:rPr>
          <w:rFonts w:ascii="Times New Roman" w:hAnsi="Times New Roman" w:cs="Times New Roman"/>
          <w:sz w:val="24"/>
          <w:szCs w:val="24"/>
        </w:rPr>
        <w:t>ökologische</w:t>
      </w:r>
      <w:r w:rsidR="0016104E">
        <w:rPr>
          <w:rFonts w:ascii="Times New Roman" w:hAnsi="Times New Roman" w:cs="Times New Roman"/>
          <w:sz w:val="24"/>
          <w:szCs w:val="24"/>
        </w:rPr>
        <w:t>r</w:t>
      </w:r>
      <w:r w:rsidRPr="007F7F41">
        <w:rPr>
          <w:rFonts w:ascii="Times New Roman" w:hAnsi="Times New Roman" w:cs="Times New Roman"/>
          <w:sz w:val="24"/>
          <w:szCs w:val="24"/>
        </w:rPr>
        <w:t xml:space="preserve"> Veränderungen besonders stark gesellschaftlich marginalisierte und von Diskriminierung betroffene Personen und Personengruppen </w:t>
      </w:r>
      <w:r w:rsidR="00A50C8F">
        <w:rPr>
          <w:rFonts w:ascii="Times New Roman" w:hAnsi="Times New Roman" w:cs="Times New Roman"/>
          <w:sz w:val="24"/>
          <w:szCs w:val="24"/>
        </w:rPr>
        <w:t>treffen</w:t>
      </w:r>
      <w:r w:rsidRPr="007F7F41">
        <w:rPr>
          <w:rFonts w:ascii="Times New Roman" w:hAnsi="Times New Roman" w:cs="Times New Roman"/>
          <w:sz w:val="24"/>
          <w:szCs w:val="24"/>
        </w:rPr>
        <w:t>, gibt es in der Profession der Sozialen Arbeit schon lange. Bereits um das Jahr 1900 beschrieb Jane A</w:t>
      </w:r>
      <w:r w:rsidR="00225014">
        <w:rPr>
          <w:rFonts w:ascii="Times New Roman" w:hAnsi="Times New Roman" w:cs="Times New Roman"/>
          <w:sz w:val="24"/>
          <w:szCs w:val="24"/>
        </w:rPr>
        <w:t>d</w:t>
      </w:r>
      <w:r w:rsidRPr="007F7F41">
        <w:rPr>
          <w:rFonts w:ascii="Times New Roman" w:hAnsi="Times New Roman" w:cs="Times New Roman"/>
          <w:sz w:val="24"/>
          <w:szCs w:val="24"/>
        </w:rPr>
        <w:t>dams diesen komplexen Zusammenhang, weshalb Silvia Staub-Bernasconi überzeugt ist, dass bereits in der Entstehungsphase der Sozialen Arbeit die sogenannte „ökologische Wende“ (Stamm 2021</w:t>
      </w:r>
      <w:r w:rsidR="00C61A6F">
        <w:rPr>
          <w:rFonts w:ascii="Times New Roman" w:hAnsi="Times New Roman" w:cs="Times New Roman"/>
          <w:sz w:val="24"/>
          <w:szCs w:val="24"/>
        </w:rPr>
        <w:t xml:space="preserve">: </w:t>
      </w:r>
      <w:r w:rsidRPr="007F7F41">
        <w:rPr>
          <w:rFonts w:ascii="Times New Roman" w:hAnsi="Times New Roman" w:cs="Times New Roman"/>
          <w:sz w:val="24"/>
          <w:szCs w:val="24"/>
        </w:rPr>
        <w:t xml:space="preserve">7) in der Profession stattgefunden hat. </w:t>
      </w:r>
      <w:r w:rsidR="00F17275" w:rsidRPr="00F17275">
        <w:rPr>
          <w:rFonts w:ascii="Times New Roman" w:hAnsi="Times New Roman" w:cs="Times New Roman"/>
          <w:sz w:val="24"/>
          <w:szCs w:val="24"/>
        </w:rPr>
        <w:t>Dieser langjährige Diskurs zeigt, dass ökologische Fragen und soziale Gerechtigkeit in der Sozialen Arbeit historisch miteinander verwoben sind. Dennoch</w:t>
      </w:r>
      <w:r w:rsidR="007868FE">
        <w:rPr>
          <w:rFonts w:ascii="Times New Roman" w:hAnsi="Times New Roman" w:cs="Times New Roman"/>
          <w:sz w:val="24"/>
          <w:szCs w:val="24"/>
        </w:rPr>
        <w:t xml:space="preserve"> </w:t>
      </w:r>
      <w:r w:rsidRPr="007F7F41">
        <w:rPr>
          <w:rFonts w:ascii="Times New Roman" w:hAnsi="Times New Roman" w:cs="Times New Roman"/>
          <w:sz w:val="24"/>
          <w:szCs w:val="24"/>
        </w:rPr>
        <w:t>sind Themen wie ökosoziale Gerechtigkeit oder Nachhaltigkeitsprozesse in der Sozialen Arbeit nicht obligatorisch in den Curricula der Studiengänge Soziale Arbeit verankert. Dies möchte die Fachgruppe „Klimagerechtigkeit und sozial-ökologische Transformation“</w:t>
      </w:r>
      <w:r w:rsidR="00F17275">
        <w:rPr>
          <w:rFonts w:ascii="Times New Roman" w:hAnsi="Times New Roman" w:cs="Times New Roman"/>
          <w:sz w:val="24"/>
          <w:szCs w:val="24"/>
        </w:rPr>
        <w:t xml:space="preserve"> </w:t>
      </w:r>
      <w:r w:rsidRPr="007F7F41">
        <w:rPr>
          <w:rFonts w:ascii="Times New Roman" w:hAnsi="Times New Roman" w:cs="Times New Roman"/>
          <w:sz w:val="24"/>
          <w:szCs w:val="24"/>
        </w:rPr>
        <w:t>der Deutschen Gesellschaft für Soziale Arbeit (DGSA) ändern, denn sie forder</w:t>
      </w:r>
      <w:r w:rsidR="005F04ED">
        <w:rPr>
          <w:rFonts w:ascii="Times New Roman" w:hAnsi="Times New Roman" w:cs="Times New Roman"/>
          <w:sz w:val="24"/>
          <w:szCs w:val="24"/>
        </w:rPr>
        <w:t>t</w:t>
      </w:r>
      <w:r w:rsidRPr="007F7F41">
        <w:rPr>
          <w:rFonts w:ascii="Times New Roman" w:hAnsi="Times New Roman" w:cs="Times New Roman"/>
          <w:sz w:val="24"/>
          <w:szCs w:val="24"/>
        </w:rPr>
        <w:t xml:space="preserve">: „die Stärkung der Sprachfähigkeit von Sozialarbeitenden zu Umwelt-, Nachhaltigkeits- und Klimakrisen, die Verankerung der Themen in Curricula von Studiengängen zur Sozialen Arbeit ebenso wie ein Hinwirken auf die Aufnahme der Rechte nichtmenschlicher Lebewesen sowie abiotischer Natur in die Professionsethik“ (Schramkowski et al. o.J.). Die Fachgruppe fordert also eine erneute „ökologische Wende“ bzw. „einen ökozentrierten Paradigmenwechsel in der Sozialen Arbeit“ (ebd.). </w:t>
      </w:r>
    </w:p>
    <w:p w14:paraId="0983570F" w14:textId="77777777" w:rsidR="00C060E6" w:rsidRDefault="005C7D1B" w:rsidP="00BD2D06">
      <w:pPr>
        <w:spacing w:line="360" w:lineRule="auto"/>
        <w:jc w:val="both"/>
        <w:rPr>
          <w:rFonts w:ascii="Times New Roman" w:hAnsi="Times New Roman" w:cs="Times New Roman"/>
          <w:sz w:val="24"/>
          <w:szCs w:val="24"/>
        </w:rPr>
      </w:pPr>
      <w:r w:rsidRPr="007F7F41">
        <w:rPr>
          <w:rFonts w:ascii="Times New Roman" w:hAnsi="Times New Roman" w:cs="Times New Roman"/>
          <w:sz w:val="24"/>
          <w:szCs w:val="24"/>
        </w:rPr>
        <w:t xml:space="preserve">Diese Forderungen resultieren daraus, dass die Fachgruppe </w:t>
      </w:r>
      <w:r w:rsidR="00E67207">
        <w:rPr>
          <w:rFonts w:ascii="Times New Roman" w:hAnsi="Times New Roman" w:cs="Times New Roman"/>
          <w:sz w:val="24"/>
          <w:szCs w:val="24"/>
        </w:rPr>
        <w:t>die Förderung s</w:t>
      </w:r>
      <w:r w:rsidRPr="007F7F41">
        <w:rPr>
          <w:rFonts w:ascii="Times New Roman" w:hAnsi="Times New Roman" w:cs="Times New Roman"/>
          <w:sz w:val="24"/>
          <w:szCs w:val="24"/>
        </w:rPr>
        <w:t>oziale</w:t>
      </w:r>
      <w:r w:rsidR="00E67207">
        <w:rPr>
          <w:rFonts w:ascii="Times New Roman" w:hAnsi="Times New Roman" w:cs="Times New Roman"/>
          <w:sz w:val="24"/>
          <w:szCs w:val="24"/>
        </w:rPr>
        <w:t>r</w:t>
      </w:r>
      <w:r w:rsidRPr="007F7F41">
        <w:rPr>
          <w:rFonts w:ascii="Times New Roman" w:hAnsi="Times New Roman" w:cs="Times New Roman"/>
          <w:sz w:val="24"/>
          <w:szCs w:val="24"/>
        </w:rPr>
        <w:t xml:space="preserve"> Gerechtigkeit als zentrale Aufgabe der Profession Sozialer Arbeit versteht und überzeugt ist, dass der Gerechtigkeitsbegriff auch „Klimagerechtigkeit“, „kritische Nachhaltigkeit“ sowie die „intergenerative Gerechtigkeit“ inkludieren sollte. Denn die globale Klimakatastrophe trifft nicht alle menschlichen Tiere gleich, sondern hat, wie oben bereits beschrieben, besonders gravierende und existenzielle Auswirkungen auf Personen, die ohnehin bereits gesellschaftlich prekarisiert, ausgegrenzt, marginalisiert und diskriminiert werden (</w:t>
      </w:r>
      <w:r w:rsidR="0012442C">
        <w:rPr>
          <w:rFonts w:ascii="Times New Roman" w:hAnsi="Times New Roman" w:cs="Times New Roman"/>
          <w:sz w:val="24"/>
          <w:szCs w:val="24"/>
        </w:rPr>
        <w:t xml:space="preserve">vgl. </w:t>
      </w:r>
      <w:r w:rsidRPr="007F7F41">
        <w:rPr>
          <w:rFonts w:ascii="Times New Roman" w:hAnsi="Times New Roman" w:cs="Times New Roman"/>
          <w:sz w:val="24"/>
          <w:szCs w:val="24"/>
        </w:rPr>
        <w:t xml:space="preserve">ebd.). </w:t>
      </w:r>
      <w:r w:rsidR="00D5631E" w:rsidRPr="00C060E6">
        <w:rPr>
          <w:rFonts w:ascii="Times New Roman" w:hAnsi="Times New Roman" w:cs="Times New Roman"/>
          <w:sz w:val="24"/>
          <w:szCs w:val="24"/>
        </w:rPr>
        <w:t>Wenn man sich erneut vor Augen führt, dass die</w:t>
      </w:r>
      <w:r w:rsidR="00D5631E" w:rsidRPr="00D5631E">
        <w:rPr>
          <w:rFonts w:ascii="Times New Roman" w:hAnsi="Times New Roman" w:cs="Times New Roman"/>
          <w:sz w:val="24"/>
          <w:szCs w:val="24"/>
        </w:rPr>
        <w:t xml:space="preserve"> Massentierhaltung für 14,5 % der anthropogenen Emissionen verantwortlich ist und mit ihr erhebliche Umweltkatastrophen wie der Verlust von Wäldern, das </w:t>
      </w:r>
      <w:r w:rsidR="00D5631E" w:rsidRPr="00D5631E">
        <w:rPr>
          <w:rFonts w:ascii="Times New Roman" w:hAnsi="Times New Roman" w:cs="Times New Roman"/>
          <w:sz w:val="24"/>
          <w:szCs w:val="24"/>
        </w:rPr>
        <w:lastRenderedPageBreak/>
        <w:t>Artensterben sowie die Verschmutzung von Böden und Gewässern einhergehen, lässt sich argumentieren, dass in der Sozialen Arbeit kein nichtmenschliches Tier aus der Massentierhaltung konsumiert werden darf</w:t>
      </w:r>
      <w:r w:rsidR="00D049AA">
        <w:rPr>
          <w:rFonts w:ascii="Times New Roman" w:hAnsi="Times New Roman" w:cs="Times New Roman"/>
          <w:sz w:val="24"/>
          <w:szCs w:val="24"/>
        </w:rPr>
        <w:t xml:space="preserve">, </w:t>
      </w:r>
      <w:r w:rsidR="00EE3AD5" w:rsidRPr="00EE3AD5">
        <w:rPr>
          <w:rFonts w:ascii="Times New Roman" w:hAnsi="Times New Roman" w:cs="Times New Roman"/>
          <w:sz w:val="24"/>
          <w:szCs w:val="24"/>
        </w:rPr>
        <w:t>da sie als der sozialen Gerechtigkeit verpflichtete Disziplin Praktiken vermeiden sollte, die ökologische und soziale Ungleichheiten verstärken.</w:t>
      </w:r>
    </w:p>
    <w:p w14:paraId="536C3A0A" w14:textId="3E929F4D" w:rsidR="00E56BA9" w:rsidRDefault="005C7D1B" w:rsidP="00BD2D06">
      <w:pPr>
        <w:spacing w:line="360" w:lineRule="auto"/>
        <w:jc w:val="both"/>
        <w:rPr>
          <w:rFonts w:ascii="Times New Roman" w:hAnsi="Times New Roman" w:cs="Times New Roman"/>
          <w:sz w:val="24"/>
          <w:szCs w:val="24"/>
        </w:rPr>
      </w:pPr>
      <w:r w:rsidRPr="007F7F41">
        <w:rPr>
          <w:rFonts w:ascii="Times New Roman" w:hAnsi="Times New Roman" w:cs="Times New Roman"/>
          <w:sz w:val="24"/>
          <w:szCs w:val="24"/>
        </w:rPr>
        <w:t>Allerdings hat diese Argumentation in Anbetracht nichtmenschliche</w:t>
      </w:r>
      <w:r w:rsidR="00B35CE2">
        <w:rPr>
          <w:rFonts w:ascii="Times New Roman" w:hAnsi="Times New Roman" w:cs="Times New Roman"/>
          <w:sz w:val="24"/>
          <w:szCs w:val="24"/>
        </w:rPr>
        <w:t>r</w:t>
      </w:r>
      <w:r w:rsidRPr="007F7F41">
        <w:rPr>
          <w:rFonts w:ascii="Times New Roman" w:hAnsi="Times New Roman" w:cs="Times New Roman"/>
          <w:sz w:val="24"/>
          <w:szCs w:val="24"/>
        </w:rPr>
        <w:t xml:space="preserve"> Tiere auch </w:t>
      </w:r>
      <w:r w:rsidR="00B35CE2">
        <w:rPr>
          <w:rFonts w:ascii="Times New Roman" w:hAnsi="Times New Roman" w:cs="Times New Roman"/>
          <w:sz w:val="24"/>
          <w:szCs w:val="24"/>
        </w:rPr>
        <w:t xml:space="preserve">ihre </w:t>
      </w:r>
      <w:r w:rsidR="00EB551F">
        <w:rPr>
          <w:rFonts w:ascii="Times New Roman" w:hAnsi="Times New Roman" w:cs="Times New Roman"/>
          <w:sz w:val="24"/>
          <w:szCs w:val="24"/>
        </w:rPr>
        <w:t>Schwachstellen,</w:t>
      </w:r>
      <w:r w:rsidRPr="007F7F41">
        <w:rPr>
          <w:rFonts w:ascii="Times New Roman" w:hAnsi="Times New Roman" w:cs="Times New Roman"/>
          <w:sz w:val="24"/>
          <w:szCs w:val="24"/>
        </w:rPr>
        <w:t xml:space="preserve"> da </w:t>
      </w:r>
      <w:r w:rsidR="00DC42CC">
        <w:rPr>
          <w:rFonts w:ascii="Times New Roman" w:hAnsi="Times New Roman" w:cs="Times New Roman"/>
          <w:sz w:val="24"/>
          <w:szCs w:val="24"/>
        </w:rPr>
        <w:t xml:space="preserve">angemerkt </w:t>
      </w:r>
      <w:r w:rsidRPr="007F7F41">
        <w:rPr>
          <w:rFonts w:ascii="Times New Roman" w:hAnsi="Times New Roman" w:cs="Times New Roman"/>
          <w:sz w:val="24"/>
          <w:szCs w:val="24"/>
        </w:rPr>
        <w:t xml:space="preserve">werden könnte, dass die Massentierhaltung nicht nur aufgrund von ökologischen Folgen problematisiert werden sollte. Zumal kritisiert werden könnte, warum hierbei primär die negativen Folgen der Klimakatastrophe für menschliche Tiere im Fokus stehen. </w:t>
      </w:r>
      <w:r w:rsidR="000864F0">
        <w:rPr>
          <w:rFonts w:ascii="Times New Roman" w:hAnsi="Times New Roman" w:cs="Times New Roman"/>
          <w:sz w:val="24"/>
          <w:szCs w:val="24"/>
        </w:rPr>
        <w:t>Des Weiteren</w:t>
      </w:r>
      <w:r w:rsidRPr="007F7F41">
        <w:rPr>
          <w:rFonts w:ascii="Times New Roman" w:hAnsi="Times New Roman" w:cs="Times New Roman"/>
          <w:sz w:val="24"/>
          <w:szCs w:val="24"/>
        </w:rPr>
        <w:t xml:space="preserve"> muss beachtet werden, dass unsere neoliberale kapitalistische</w:t>
      </w:r>
      <w:r w:rsidR="003B00B9">
        <w:rPr>
          <w:rFonts w:ascii="Times New Roman" w:hAnsi="Times New Roman" w:cs="Times New Roman"/>
          <w:sz w:val="24"/>
          <w:szCs w:val="24"/>
        </w:rPr>
        <w:t xml:space="preserve"> </w:t>
      </w:r>
      <w:r w:rsidRPr="007F7F41">
        <w:rPr>
          <w:rFonts w:ascii="Times New Roman" w:hAnsi="Times New Roman" w:cs="Times New Roman"/>
          <w:sz w:val="24"/>
          <w:szCs w:val="24"/>
        </w:rPr>
        <w:t>Gesellschaft suggeriert</w:t>
      </w:r>
      <w:r w:rsidR="002E61D1">
        <w:rPr>
          <w:rFonts w:ascii="Times New Roman" w:hAnsi="Times New Roman" w:cs="Times New Roman"/>
          <w:sz w:val="24"/>
          <w:szCs w:val="24"/>
        </w:rPr>
        <w:t>,</w:t>
      </w:r>
      <w:r w:rsidRPr="007F7F41">
        <w:rPr>
          <w:rFonts w:ascii="Times New Roman" w:hAnsi="Times New Roman" w:cs="Times New Roman"/>
          <w:sz w:val="24"/>
          <w:szCs w:val="24"/>
        </w:rPr>
        <w:t xml:space="preserve"> das Individuum könne mit seinen Konsumentscheidungen Einfluss auf eine gerechtere Welt haben und somit verkannt</w:t>
      </w:r>
      <w:r w:rsidR="00544D71">
        <w:rPr>
          <w:rFonts w:ascii="Times New Roman" w:hAnsi="Times New Roman" w:cs="Times New Roman"/>
          <w:sz w:val="24"/>
          <w:szCs w:val="24"/>
        </w:rPr>
        <w:t xml:space="preserve"> wird</w:t>
      </w:r>
      <w:r w:rsidRPr="007F7F41">
        <w:rPr>
          <w:rFonts w:ascii="Times New Roman" w:hAnsi="Times New Roman" w:cs="Times New Roman"/>
          <w:sz w:val="24"/>
          <w:szCs w:val="24"/>
        </w:rPr>
        <w:t>, „dass Herrschaft und Macht [einen] strukturellen Charakter haben und als gesellschaftliche Momente das Individuum übersteigen“ (Walter und Cuadros 2016</w:t>
      </w:r>
      <w:r w:rsidR="00B370F2">
        <w:rPr>
          <w:rFonts w:ascii="Times New Roman" w:hAnsi="Times New Roman" w:cs="Times New Roman"/>
          <w:sz w:val="24"/>
          <w:szCs w:val="24"/>
        </w:rPr>
        <w:t xml:space="preserve">: </w:t>
      </w:r>
      <w:r w:rsidRPr="007F7F41">
        <w:rPr>
          <w:rFonts w:ascii="Times New Roman" w:hAnsi="Times New Roman" w:cs="Times New Roman"/>
          <w:sz w:val="24"/>
          <w:szCs w:val="24"/>
        </w:rPr>
        <w:t>161). Janis Walter und Raphael Cuadros warnen hier sogar, dass diese Individualisierungspraxen im neoliberalen Kapitalismus zur Verkennung struktureller hegemonialer Machtverhältnisse führen und „sogar in eine Affirmation der Herrschaft“ (ebd.) verkehren k</w:t>
      </w:r>
      <w:r w:rsidR="00D123DE">
        <w:rPr>
          <w:rFonts w:ascii="Times New Roman" w:hAnsi="Times New Roman" w:cs="Times New Roman"/>
          <w:sz w:val="24"/>
          <w:szCs w:val="24"/>
        </w:rPr>
        <w:t>önnen</w:t>
      </w:r>
      <w:r w:rsidRPr="007F7F41">
        <w:rPr>
          <w:rFonts w:ascii="Times New Roman" w:hAnsi="Times New Roman" w:cs="Times New Roman"/>
          <w:sz w:val="24"/>
          <w:szCs w:val="24"/>
        </w:rPr>
        <w:t xml:space="preserve">. </w:t>
      </w:r>
    </w:p>
    <w:p w14:paraId="2F4ADA52" w14:textId="4694FC3A" w:rsidR="00303A80" w:rsidRPr="007D5377" w:rsidRDefault="00303A80" w:rsidP="00BD2D06">
      <w:pPr>
        <w:spacing w:line="360" w:lineRule="auto"/>
        <w:jc w:val="both"/>
        <w:rPr>
          <w:rFonts w:ascii="Times New Roman" w:hAnsi="Times New Roman" w:cs="Times New Roman"/>
          <w:b/>
          <w:bCs/>
          <w:sz w:val="24"/>
          <w:szCs w:val="24"/>
        </w:rPr>
      </w:pPr>
      <w:r w:rsidRPr="007D5377">
        <w:rPr>
          <w:rFonts w:ascii="Times New Roman" w:hAnsi="Times New Roman" w:cs="Times New Roman"/>
          <w:b/>
          <w:bCs/>
          <w:sz w:val="24"/>
          <w:szCs w:val="24"/>
        </w:rPr>
        <w:t xml:space="preserve">Das Leiden der Tiere: </w:t>
      </w:r>
      <w:r w:rsidR="00951C78">
        <w:rPr>
          <w:rFonts w:ascii="Times New Roman" w:hAnsi="Times New Roman" w:cs="Times New Roman"/>
          <w:b/>
          <w:bCs/>
          <w:sz w:val="24"/>
          <w:szCs w:val="24"/>
        </w:rPr>
        <w:t>D</w:t>
      </w:r>
      <w:r w:rsidRPr="007D5377">
        <w:rPr>
          <w:rFonts w:ascii="Times New Roman" w:hAnsi="Times New Roman" w:cs="Times New Roman"/>
          <w:b/>
          <w:bCs/>
          <w:sz w:val="24"/>
          <w:szCs w:val="24"/>
        </w:rPr>
        <w:t>as ethische Argument gegen Tierkonsum</w:t>
      </w:r>
    </w:p>
    <w:p w14:paraId="560E41ED" w14:textId="77777777" w:rsidR="00CF0BEC" w:rsidRDefault="005C7D1B" w:rsidP="00BD2D06">
      <w:pPr>
        <w:spacing w:line="360" w:lineRule="auto"/>
        <w:jc w:val="both"/>
        <w:rPr>
          <w:rFonts w:ascii="Times New Roman" w:hAnsi="Times New Roman" w:cs="Times New Roman"/>
          <w:sz w:val="24"/>
          <w:szCs w:val="24"/>
        </w:rPr>
      </w:pPr>
      <w:r w:rsidRPr="007F7F41">
        <w:rPr>
          <w:rFonts w:ascii="Times New Roman" w:hAnsi="Times New Roman" w:cs="Times New Roman"/>
          <w:sz w:val="24"/>
          <w:szCs w:val="24"/>
        </w:rPr>
        <w:t xml:space="preserve">Spätestens hier wird deutlich, dass die Auseinandersetzung mit dem Essen und spezifisch mit dem ethischen Aspekt des Fleischkonsums in sozialarbeiterischen Institutionen </w:t>
      </w:r>
      <w:r w:rsidR="00E67207">
        <w:rPr>
          <w:rFonts w:ascii="Times New Roman" w:hAnsi="Times New Roman" w:cs="Times New Roman"/>
          <w:sz w:val="24"/>
          <w:szCs w:val="24"/>
        </w:rPr>
        <w:t xml:space="preserve">höchst </w:t>
      </w:r>
      <w:r w:rsidRPr="007F7F41">
        <w:rPr>
          <w:rFonts w:ascii="Times New Roman" w:hAnsi="Times New Roman" w:cs="Times New Roman"/>
          <w:sz w:val="24"/>
          <w:szCs w:val="24"/>
        </w:rPr>
        <w:t>vielschichtig ist und im Rahmen dieses</w:t>
      </w:r>
      <w:r w:rsidR="00631FB8">
        <w:rPr>
          <w:rFonts w:ascii="Times New Roman" w:hAnsi="Times New Roman" w:cs="Times New Roman"/>
          <w:sz w:val="24"/>
          <w:szCs w:val="24"/>
        </w:rPr>
        <w:t xml:space="preserve"> </w:t>
      </w:r>
      <w:r w:rsidR="00E67207">
        <w:rPr>
          <w:rFonts w:ascii="Times New Roman" w:hAnsi="Times New Roman" w:cs="Times New Roman"/>
          <w:sz w:val="24"/>
          <w:szCs w:val="24"/>
        </w:rPr>
        <w:t>Beitrags</w:t>
      </w:r>
      <w:r w:rsidR="00631FB8">
        <w:rPr>
          <w:rFonts w:ascii="Times New Roman" w:hAnsi="Times New Roman" w:cs="Times New Roman"/>
          <w:sz w:val="24"/>
          <w:szCs w:val="24"/>
        </w:rPr>
        <w:t xml:space="preserve"> </w:t>
      </w:r>
      <w:r w:rsidRPr="007F7F41">
        <w:rPr>
          <w:rFonts w:ascii="Times New Roman" w:hAnsi="Times New Roman" w:cs="Times New Roman"/>
          <w:sz w:val="24"/>
          <w:szCs w:val="24"/>
        </w:rPr>
        <w:t>nicht ansatzweise in dieser Vielschichtigkeit betrachtet werden kann.</w:t>
      </w:r>
      <w:r w:rsidR="00665029">
        <w:rPr>
          <w:rFonts w:ascii="Times New Roman" w:hAnsi="Times New Roman" w:cs="Times New Roman"/>
          <w:sz w:val="24"/>
          <w:szCs w:val="24"/>
        </w:rPr>
        <w:t xml:space="preserve"> Neben den Folgen der </w:t>
      </w:r>
      <w:r w:rsidR="004E6A10">
        <w:rPr>
          <w:rFonts w:ascii="Times New Roman" w:hAnsi="Times New Roman" w:cs="Times New Roman"/>
          <w:sz w:val="24"/>
          <w:szCs w:val="24"/>
        </w:rPr>
        <w:t>Massentierhaltung</w:t>
      </w:r>
      <w:r w:rsidR="00665029">
        <w:rPr>
          <w:rFonts w:ascii="Times New Roman" w:hAnsi="Times New Roman" w:cs="Times New Roman"/>
          <w:sz w:val="24"/>
          <w:szCs w:val="24"/>
        </w:rPr>
        <w:t xml:space="preserve"> für die menschlichen Tiere </w:t>
      </w:r>
      <w:r w:rsidR="004E6A10">
        <w:rPr>
          <w:rFonts w:ascii="Times New Roman" w:hAnsi="Times New Roman" w:cs="Times New Roman"/>
          <w:sz w:val="24"/>
          <w:szCs w:val="24"/>
        </w:rPr>
        <w:t>stellt</w:t>
      </w:r>
      <w:r w:rsidR="00665029">
        <w:rPr>
          <w:rFonts w:ascii="Times New Roman" w:hAnsi="Times New Roman" w:cs="Times New Roman"/>
          <w:sz w:val="24"/>
          <w:szCs w:val="24"/>
        </w:rPr>
        <w:t xml:space="preserve"> sich auch die Frage nach dem Leid der nichtm</w:t>
      </w:r>
      <w:r w:rsidR="004E6A10">
        <w:rPr>
          <w:rFonts w:ascii="Times New Roman" w:hAnsi="Times New Roman" w:cs="Times New Roman"/>
          <w:sz w:val="24"/>
          <w:szCs w:val="24"/>
        </w:rPr>
        <w:t>e</w:t>
      </w:r>
      <w:r w:rsidR="00665029">
        <w:rPr>
          <w:rFonts w:ascii="Times New Roman" w:hAnsi="Times New Roman" w:cs="Times New Roman"/>
          <w:sz w:val="24"/>
          <w:szCs w:val="24"/>
        </w:rPr>
        <w:t>nschl</w:t>
      </w:r>
      <w:r w:rsidR="004E6A10">
        <w:rPr>
          <w:rFonts w:ascii="Times New Roman" w:hAnsi="Times New Roman" w:cs="Times New Roman"/>
          <w:sz w:val="24"/>
          <w:szCs w:val="24"/>
        </w:rPr>
        <w:t>ic</w:t>
      </w:r>
      <w:r w:rsidR="00665029">
        <w:rPr>
          <w:rFonts w:ascii="Times New Roman" w:hAnsi="Times New Roman" w:cs="Times New Roman"/>
          <w:sz w:val="24"/>
          <w:szCs w:val="24"/>
        </w:rPr>
        <w:t>hen Tiere</w:t>
      </w:r>
      <w:r w:rsidR="004E6A10">
        <w:rPr>
          <w:rFonts w:ascii="Times New Roman" w:hAnsi="Times New Roman" w:cs="Times New Roman"/>
          <w:sz w:val="24"/>
          <w:szCs w:val="24"/>
        </w:rPr>
        <w:t xml:space="preserve">, </w:t>
      </w:r>
      <w:r w:rsidR="00D25361">
        <w:rPr>
          <w:rFonts w:ascii="Times New Roman" w:hAnsi="Times New Roman" w:cs="Times New Roman"/>
          <w:sz w:val="24"/>
          <w:szCs w:val="24"/>
        </w:rPr>
        <w:t xml:space="preserve">die gesellschaftlich </w:t>
      </w:r>
      <w:r w:rsidR="00D25361" w:rsidRPr="00D25361">
        <w:rPr>
          <w:rFonts w:ascii="Times New Roman" w:hAnsi="Times New Roman" w:cs="Times New Roman"/>
          <w:sz w:val="24"/>
          <w:szCs w:val="24"/>
        </w:rPr>
        <w:t xml:space="preserve">unterdrückt, entwertet und strukturell ausgebeutet werden </w:t>
      </w:r>
      <w:r w:rsidR="00D4093B">
        <w:rPr>
          <w:rFonts w:ascii="Times New Roman" w:hAnsi="Times New Roman" w:cs="Times New Roman"/>
          <w:sz w:val="24"/>
          <w:szCs w:val="24"/>
        </w:rPr>
        <w:t xml:space="preserve">dürfen </w:t>
      </w:r>
      <w:r w:rsidR="00D25361" w:rsidRPr="00D25361">
        <w:rPr>
          <w:rFonts w:ascii="Times New Roman" w:hAnsi="Times New Roman" w:cs="Times New Roman"/>
          <w:sz w:val="24"/>
          <w:szCs w:val="24"/>
        </w:rPr>
        <w:t>(</w:t>
      </w:r>
      <w:r w:rsidR="0082377E">
        <w:rPr>
          <w:rFonts w:ascii="Times New Roman" w:hAnsi="Times New Roman" w:cs="Times New Roman"/>
          <w:sz w:val="24"/>
          <w:szCs w:val="24"/>
        </w:rPr>
        <w:t xml:space="preserve">vgl. </w:t>
      </w:r>
      <w:r w:rsidR="00D25361" w:rsidRPr="00D25361">
        <w:rPr>
          <w:rFonts w:ascii="Times New Roman" w:hAnsi="Times New Roman" w:cs="Times New Roman"/>
          <w:sz w:val="24"/>
          <w:szCs w:val="24"/>
        </w:rPr>
        <w:t>Pelluchon 2020</w:t>
      </w:r>
      <w:r w:rsidR="0012442C">
        <w:rPr>
          <w:rFonts w:ascii="Times New Roman" w:hAnsi="Times New Roman" w:cs="Times New Roman"/>
          <w:sz w:val="24"/>
          <w:szCs w:val="24"/>
        </w:rPr>
        <w:t>:</w:t>
      </w:r>
      <w:r w:rsidR="00D25361" w:rsidRPr="00D25361">
        <w:rPr>
          <w:rFonts w:ascii="Times New Roman" w:hAnsi="Times New Roman" w:cs="Times New Roman"/>
          <w:sz w:val="24"/>
          <w:szCs w:val="24"/>
        </w:rPr>
        <w:t xml:space="preserve"> 27</w:t>
      </w:r>
      <w:r w:rsidR="00403743">
        <w:rPr>
          <w:rFonts w:ascii="Times New Roman" w:hAnsi="Times New Roman" w:cs="Times New Roman"/>
          <w:sz w:val="24"/>
          <w:szCs w:val="24"/>
        </w:rPr>
        <w:t>,</w:t>
      </w:r>
      <w:r w:rsidR="00D25361" w:rsidRPr="00D25361">
        <w:rPr>
          <w:rFonts w:ascii="Times New Roman" w:hAnsi="Times New Roman" w:cs="Times New Roman"/>
          <w:sz w:val="24"/>
          <w:szCs w:val="24"/>
        </w:rPr>
        <w:t xml:space="preserve"> </w:t>
      </w:r>
      <w:r w:rsidR="00C70ABE">
        <w:rPr>
          <w:rFonts w:ascii="Times New Roman" w:hAnsi="Times New Roman" w:cs="Times New Roman"/>
          <w:sz w:val="24"/>
          <w:szCs w:val="24"/>
        </w:rPr>
        <w:t xml:space="preserve">vgl. </w:t>
      </w:r>
      <w:r w:rsidR="00D25361" w:rsidRPr="00D25361">
        <w:rPr>
          <w:rFonts w:ascii="Times New Roman" w:hAnsi="Times New Roman" w:cs="Times New Roman"/>
          <w:sz w:val="24"/>
          <w:szCs w:val="24"/>
        </w:rPr>
        <w:t>Bloise 2023</w:t>
      </w:r>
      <w:r w:rsidR="00403743">
        <w:rPr>
          <w:rFonts w:ascii="Times New Roman" w:hAnsi="Times New Roman" w:cs="Times New Roman"/>
          <w:sz w:val="24"/>
          <w:szCs w:val="24"/>
        </w:rPr>
        <w:t>:</w:t>
      </w:r>
      <w:r w:rsidR="00D25361" w:rsidRPr="00D25361">
        <w:rPr>
          <w:rFonts w:ascii="Times New Roman" w:hAnsi="Times New Roman" w:cs="Times New Roman"/>
          <w:sz w:val="24"/>
          <w:szCs w:val="24"/>
        </w:rPr>
        <w:t>155 f.)</w:t>
      </w:r>
      <w:r w:rsidR="00D25361">
        <w:rPr>
          <w:rFonts w:ascii="Times New Roman" w:hAnsi="Times New Roman" w:cs="Times New Roman"/>
          <w:sz w:val="24"/>
          <w:szCs w:val="24"/>
        </w:rPr>
        <w:t>.</w:t>
      </w:r>
      <w:r w:rsidR="00D4093B">
        <w:rPr>
          <w:rFonts w:ascii="Times New Roman" w:hAnsi="Times New Roman" w:cs="Times New Roman"/>
          <w:sz w:val="24"/>
          <w:szCs w:val="24"/>
        </w:rPr>
        <w:t xml:space="preserve"> </w:t>
      </w:r>
    </w:p>
    <w:p w14:paraId="7CCB3B9C" w14:textId="64D392C7" w:rsidR="00D96F1D" w:rsidRDefault="005C7D1B" w:rsidP="00BD2D06">
      <w:pPr>
        <w:spacing w:line="360" w:lineRule="auto"/>
        <w:jc w:val="both"/>
        <w:rPr>
          <w:rFonts w:ascii="Times New Roman" w:hAnsi="Times New Roman" w:cs="Times New Roman"/>
          <w:sz w:val="24"/>
          <w:szCs w:val="24"/>
        </w:rPr>
      </w:pPr>
      <w:r w:rsidRPr="007F7F41">
        <w:rPr>
          <w:rFonts w:ascii="Times New Roman" w:hAnsi="Times New Roman" w:cs="Times New Roman"/>
          <w:sz w:val="24"/>
          <w:szCs w:val="24"/>
        </w:rPr>
        <w:t>So müssen die nichtmenschlichen Tiere in extremer Enge zusammengepfercht leben und sind andauernd einem erheblichen Lärmpegel ausgesetzt (</w:t>
      </w:r>
      <w:r w:rsidR="002F5FC7">
        <w:rPr>
          <w:rFonts w:ascii="Times New Roman" w:hAnsi="Times New Roman" w:cs="Times New Roman"/>
          <w:sz w:val="24"/>
          <w:szCs w:val="24"/>
        </w:rPr>
        <w:t xml:space="preserve">vgl. </w:t>
      </w:r>
      <w:r w:rsidRPr="007F7F41">
        <w:rPr>
          <w:rFonts w:ascii="Times New Roman" w:hAnsi="Times New Roman" w:cs="Times New Roman"/>
          <w:sz w:val="24"/>
          <w:szCs w:val="24"/>
        </w:rPr>
        <w:t>Kubon 2022). Aus dieser Haltung heraus entstehen bei den nichtmenschlichen Tieren erhebliche Verletzungen und Verhaltensstörungen wie beispielsweise Kannibalismus (</w:t>
      </w:r>
      <w:r w:rsidR="0082377E">
        <w:rPr>
          <w:rFonts w:ascii="Times New Roman" w:hAnsi="Times New Roman" w:cs="Times New Roman"/>
          <w:sz w:val="24"/>
          <w:szCs w:val="24"/>
        </w:rPr>
        <w:t xml:space="preserve">vgl. </w:t>
      </w:r>
      <w:r w:rsidRPr="007F7F41">
        <w:rPr>
          <w:rFonts w:ascii="Times New Roman" w:hAnsi="Times New Roman" w:cs="Times New Roman"/>
          <w:sz w:val="24"/>
          <w:szCs w:val="24"/>
        </w:rPr>
        <w:t xml:space="preserve">WWF Deutschland 2023; </w:t>
      </w:r>
      <w:r w:rsidR="009876CC">
        <w:rPr>
          <w:rFonts w:ascii="Times New Roman" w:hAnsi="Times New Roman" w:cs="Times New Roman"/>
          <w:sz w:val="24"/>
          <w:szCs w:val="24"/>
        </w:rPr>
        <w:t xml:space="preserve">vgl. </w:t>
      </w:r>
      <w:r w:rsidRPr="007F7F41">
        <w:rPr>
          <w:rFonts w:ascii="Times New Roman" w:hAnsi="Times New Roman" w:cs="Times New Roman"/>
          <w:sz w:val="24"/>
          <w:szCs w:val="24"/>
        </w:rPr>
        <w:t>Kubon 2022). Hühner</w:t>
      </w:r>
      <w:r w:rsidR="008C46F2">
        <w:rPr>
          <w:rFonts w:ascii="Times New Roman" w:hAnsi="Times New Roman" w:cs="Times New Roman"/>
          <w:sz w:val="24"/>
          <w:szCs w:val="24"/>
        </w:rPr>
        <w:t xml:space="preserve"> </w:t>
      </w:r>
      <w:r w:rsidRPr="007F7F41">
        <w:rPr>
          <w:rFonts w:ascii="Times New Roman" w:hAnsi="Times New Roman" w:cs="Times New Roman"/>
          <w:sz w:val="24"/>
          <w:szCs w:val="24"/>
        </w:rPr>
        <w:t>in der Massentierhaltung</w:t>
      </w:r>
      <w:r w:rsidR="001E6B3D" w:rsidRPr="001E6B3D">
        <w:rPr>
          <w:rFonts w:ascii="Times New Roman" w:hAnsi="Times New Roman" w:cs="Times New Roman"/>
          <w:sz w:val="24"/>
          <w:szCs w:val="24"/>
        </w:rPr>
        <w:t xml:space="preserve"> </w:t>
      </w:r>
      <w:r w:rsidR="001E6B3D">
        <w:rPr>
          <w:rFonts w:ascii="Times New Roman" w:hAnsi="Times New Roman" w:cs="Times New Roman"/>
          <w:sz w:val="24"/>
          <w:szCs w:val="24"/>
        </w:rPr>
        <w:t>„</w:t>
      </w:r>
      <w:r w:rsidR="001E6B3D" w:rsidRPr="001E6B3D">
        <w:rPr>
          <w:rFonts w:ascii="Times New Roman" w:hAnsi="Times New Roman" w:cs="Times New Roman"/>
          <w:sz w:val="24"/>
          <w:szCs w:val="24"/>
        </w:rPr>
        <w:t>können sich nur wenig bewegen, sich nicht ausreichend sauber halten, finden kaum Ruhe, können sich nicht beschäftigen und kein normales Sozialverhalten ausleben</w:t>
      </w:r>
      <w:r w:rsidR="001E6B3D">
        <w:rPr>
          <w:rFonts w:ascii="Times New Roman" w:hAnsi="Times New Roman" w:cs="Times New Roman"/>
          <w:sz w:val="24"/>
          <w:szCs w:val="24"/>
        </w:rPr>
        <w:t>“</w:t>
      </w:r>
      <w:r w:rsidR="000C3B5C">
        <w:rPr>
          <w:rFonts w:ascii="Times New Roman" w:hAnsi="Times New Roman" w:cs="Times New Roman"/>
          <w:sz w:val="24"/>
          <w:szCs w:val="24"/>
        </w:rPr>
        <w:t xml:space="preserve"> (</w:t>
      </w:r>
      <w:r w:rsidR="000C3B5C" w:rsidRPr="001604F3">
        <w:rPr>
          <w:rFonts w:ascii="Times New Roman" w:hAnsi="Times New Roman" w:cs="Times New Roman"/>
          <w:sz w:val="24"/>
          <w:szCs w:val="24"/>
        </w:rPr>
        <w:t>Albert Schweitzer Stiftung für unsere Mitwelt 2025)</w:t>
      </w:r>
      <w:r w:rsidR="001E6B3D" w:rsidRPr="001E6B3D">
        <w:rPr>
          <w:rFonts w:ascii="Times New Roman" w:hAnsi="Times New Roman" w:cs="Times New Roman"/>
          <w:sz w:val="24"/>
          <w:szCs w:val="24"/>
        </w:rPr>
        <w:t>.</w:t>
      </w:r>
      <w:r w:rsidR="001E6B3D">
        <w:rPr>
          <w:rFonts w:ascii="Times New Roman" w:hAnsi="Times New Roman" w:cs="Times New Roman"/>
          <w:sz w:val="24"/>
          <w:szCs w:val="24"/>
        </w:rPr>
        <w:t xml:space="preserve"> Diese Lebensb</w:t>
      </w:r>
      <w:r w:rsidR="002C61AC">
        <w:rPr>
          <w:rFonts w:ascii="Times New Roman" w:hAnsi="Times New Roman" w:cs="Times New Roman"/>
          <w:sz w:val="24"/>
          <w:szCs w:val="24"/>
        </w:rPr>
        <w:t>edingen</w:t>
      </w:r>
      <w:r w:rsidR="006B2032">
        <w:rPr>
          <w:rFonts w:ascii="Times New Roman" w:hAnsi="Times New Roman" w:cs="Times New Roman"/>
          <w:sz w:val="24"/>
          <w:szCs w:val="24"/>
        </w:rPr>
        <w:t>,</w:t>
      </w:r>
      <w:r w:rsidR="002C61AC">
        <w:rPr>
          <w:rFonts w:ascii="Times New Roman" w:hAnsi="Times New Roman" w:cs="Times New Roman"/>
          <w:sz w:val="24"/>
          <w:szCs w:val="24"/>
        </w:rPr>
        <w:t xml:space="preserve"> die </w:t>
      </w:r>
      <w:r w:rsidR="009D1511">
        <w:rPr>
          <w:rFonts w:ascii="Times New Roman" w:hAnsi="Times New Roman" w:cs="Times New Roman"/>
          <w:sz w:val="24"/>
          <w:szCs w:val="24"/>
        </w:rPr>
        <w:t>mit erheblichem Stress</w:t>
      </w:r>
      <w:r w:rsidR="002C61AC">
        <w:rPr>
          <w:rFonts w:ascii="Times New Roman" w:hAnsi="Times New Roman" w:cs="Times New Roman"/>
          <w:sz w:val="24"/>
          <w:szCs w:val="24"/>
        </w:rPr>
        <w:t xml:space="preserve"> einhergehen</w:t>
      </w:r>
      <w:r w:rsidR="008C46F2">
        <w:rPr>
          <w:rFonts w:ascii="Times New Roman" w:hAnsi="Times New Roman" w:cs="Times New Roman"/>
          <w:sz w:val="24"/>
          <w:szCs w:val="24"/>
        </w:rPr>
        <w:t>,</w:t>
      </w:r>
      <w:r w:rsidR="002C61AC">
        <w:rPr>
          <w:rFonts w:ascii="Times New Roman" w:hAnsi="Times New Roman" w:cs="Times New Roman"/>
          <w:sz w:val="24"/>
          <w:szCs w:val="24"/>
        </w:rPr>
        <w:t xml:space="preserve"> haben </w:t>
      </w:r>
      <w:r w:rsidR="000C3B5C">
        <w:rPr>
          <w:rFonts w:ascii="Times New Roman" w:hAnsi="Times New Roman" w:cs="Times New Roman"/>
          <w:sz w:val="24"/>
          <w:szCs w:val="24"/>
        </w:rPr>
        <w:t>beispielsweise</w:t>
      </w:r>
      <w:r w:rsidR="002C61AC">
        <w:rPr>
          <w:rFonts w:ascii="Times New Roman" w:hAnsi="Times New Roman" w:cs="Times New Roman"/>
          <w:sz w:val="24"/>
          <w:szCs w:val="24"/>
        </w:rPr>
        <w:t xml:space="preserve"> zur Folge, </w:t>
      </w:r>
      <w:r w:rsidR="00C86B36">
        <w:rPr>
          <w:rFonts w:ascii="Times New Roman" w:hAnsi="Times New Roman" w:cs="Times New Roman"/>
          <w:sz w:val="24"/>
          <w:szCs w:val="24"/>
        </w:rPr>
        <w:t>dass Hühner sich</w:t>
      </w:r>
      <w:r w:rsidRPr="007F7F41">
        <w:rPr>
          <w:rFonts w:ascii="Times New Roman" w:hAnsi="Times New Roman" w:cs="Times New Roman"/>
          <w:sz w:val="24"/>
          <w:szCs w:val="24"/>
        </w:rPr>
        <w:t xml:space="preserve"> gegenseitig die Federn auspicken</w:t>
      </w:r>
      <w:r w:rsidR="00C86B36" w:rsidRPr="007F7F41">
        <w:rPr>
          <w:rFonts w:ascii="Times New Roman" w:hAnsi="Times New Roman" w:cs="Times New Roman"/>
          <w:sz w:val="24"/>
          <w:szCs w:val="24"/>
        </w:rPr>
        <w:t xml:space="preserve"> (</w:t>
      </w:r>
      <w:r w:rsidR="00C86B36">
        <w:rPr>
          <w:rFonts w:ascii="Times New Roman" w:hAnsi="Times New Roman" w:cs="Times New Roman"/>
          <w:sz w:val="24"/>
          <w:szCs w:val="24"/>
        </w:rPr>
        <w:t xml:space="preserve">vgl. </w:t>
      </w:r>
      <w:r w:rsidR="00C86B36" w:rsidRPr="007F7F41">
        <w:rPr>
          <w:rFonts w:ascii="Times New Roman" w:hAnsi="Times New Roman" w:cs="Times New Roman"/>
          <w:sz w:val="24"/>
          <w:szCs w:val="24"/>
        </w:rPr>
        <w:t>Kubon 2022)</w:t>
      </w:r>
      <w:r w:rsidR="00C86B36">
        <w:rPr>
          <w:rFonts w:ascii="Times New Roman" w:hAnsi="Times New Roman" w:cs="Times New Roman"/>
          <w:sz w:val="24"/>
          <w:szCs w:val="24"/>
        </w:rPr>
        <w:t xml:space="preserve"> </w:t>
      </w:r>
      <w:r w:rsidR="00DE79B9">
        <w:rPr>
          <w:rFonts w:ascii="Times New Roman" w:hAnsi="Times New Roman" w:cs="Times New Roman"/>
          <w:sz w:val="24"/>
          <w:szCs w:val="24"/>
        </w:rPr>
        <w:t>obwohl</w:t>
      </w:r>
      <w:r w:rsidR="00C86B36">
        <w:rPr>
          <w:rFonts w:ascii="Times New Roman" w:hAnsi="Times New Roman" w:cs="Times New Roman"/>
          <w:sz w:val="24"/>
          <w:szCs w:val="24"/>
        </w:rPr>
        <w:t xml:space="preserve"> Hühner </w:t>
      </w:r>
      <w:r w:rsidR="00DE79B9">
        <w:rPr>
          <w:rFonts w:ascii="Times New Roman" w:hAnsi="Times New Roman" w:cs="Times New Roman"/>
          <w:sz w:val="24"/>
          <w:szCs w:val="24"/>
        </w:rPr>
        <w:lastRenderedPageBreak/>
        <w:t>eigentlich sehr soziale Lebewesen sind</w:t>
      </w:r>
      <w:r w:rsidR="00516CC3">
        <w:rPr>
          <w:rFonts w:ascii="Times New Roman" w:hAnsi="Times New Roman" w:cs="Times New Roman"/>
          <w:sz w:val="24"/>
          <w:szCs w:val="24"/>
        </w:rPr>
        <w:t xml:space="preserve"> (</w:t>
      </w:r>
      <w:r w:rsidR="000C3B5C">
        <w:rPr>
          <w:rFonts w:ascii="Times New Roman" w:hAnsi="Times New Roman" w:cs="Times New Roman"/>
          <w:sz w:val="24"/>
          <w:szCs w:val="24"/>
        </w:rPr>
        <w:t xml:space="preserve">vgl. </w:t>
      </w:r>
      <w:r w:rsidR="00516CC3" w:rsidRPr="001604F3">
        <w:rPr>
          <w:rFonts w:ascii="Times New Roman" w:hAnsi="Times New Roman" w:cs="Times New Roman"/>
          <w:sz w:val="24"/>
          <w:szCs w:val="24"/>
        </w:rPr>
        <w:t>Albert Schweitzer Stiftung für unsere Mitwelt 2025)</w:t>
      </w:r>
      <w:r w:rsidR="00B07413">
        <w:rPr>
          <w:rFonts w:ascii="Times New Roman" w:hAnsi="Times New Roman" w:cs="Times New Roman"/>
          <w:sz w:val="24"/>
          <w:szCs w:val="24"/>
        </w:rPr>
        <w:t xml:space="preserve">. </w:t>
      </w:r>
      <w:r w:rsidRPr="007F7F41">
        <w:rPr>
          <w:rFonts w:ascii="Times New Roman" w:hAnsi="Times New Roman" w:cs="Times New Roman"/>
          <w:sz w:val="24"/>
          <w:szCs w:val="24"/>
        </w:rPr>
        <w:t xml:space="preserve">Schweine </w:t>
      </w:r>
      <w:r w:rsidR="00E14320">
        <w:rPr>
          <w:rFonts w:ascii="Times New Roman" w:hAnsi="Times New Roman" w:cs="Times New Roman"/>
          <w:sz w:val="24"/>
          <w:szCs w:val="24"/>
        </w:rPr>
        <w:t>in der Massentierhaltung leben zum Teil</w:t>
      </w:r>
      <w:r w:rsidR="00CB7648">
        <w:rPr>
          <w:rFonts w:ascii="Times New Roman" w:hAnsi="Times New Roman" w:cs="Times New Roman"/>
          <w:sz w:val="24"/>
          <w:szCs w:val="24"/>
        </w:rPr>
        <w:t xml:space="preserve"> auf einem Raum der kleiner ist </w:t>
      </w:r>
      <w:r w:rsidRPr="007F7F41">
        <w:rPr>
          <w:rFonts w:ascii="Times New Roman" w:hAnsi="Times New Roman" w:cs="Times New Roman"/>
          <w:sz w:val="24"/>
          <w:szCs w:val="24"/>
        </w:rPr>
        <w:t>als eine Badewanne</w:t>
      </w:r>
      <w:r w:rsidR="003226CB">
        <w:rPr>
          <w:rFonts w:ascii="Times New Roman" w:hAnsi="Times New Roman" w:cs="Times New Roman"/>
          <w:sz w:val="24"/>
          <w:szCs w:val="24"/>
        </w:rPr>
        <w:t>,</w:t>
      </w:r>
      <w:r w:rsidRPr="007F7F41">
        <w:rPr>
          <w:rFonts w:ascii="Times New Roman" w:hAnsi="Times New Roman" w:cs="Times New Roman"/>
          <w:sz w:val="24"/>
          <w:szCs w:val="24"/>
        </w:rPr>
        <w:t xml:space="preserve"> in Ställen</w:t>
      </w:r>
      <w:r w:rsidR="00AC0E87">
        <w:rPr>
          <w:rFonts w:ascii="Times New Roman" w:hAnsi="Times New Roman" w:cs="Times New Roman"/>
          <w:sz w:val="24"/>
          <w:szCs w:val="24"/>
        </w:rPr>
        <w:t>,</w:t>
      </w:r>
      <w:r w:rsidRPr="007F7F41">
        <w:rPr>
          <w:rFonts w:ascii="Times New Roman" w:hAnsi="Times New Roman" w:cs="Times New Roman"/>
          <w:sz w:val="24"/>
          <w:szCs w:val="24"/>
        </w:rPr>
        <w:t xml:space="preserve"> in denen sie keinerlei Tageslicht sehen können. Außerdem verbreiten sich Krankheiten in derartigen Lebensverhältnissen rasend schnell und häufig überleben die Tiere diese Lebensumstände bis zur Schlachtung lediglich, da sie mit Antibiotika versorgt werden (</w:t>
      </w:r>
      <w:r w:rsidR="0082377E">
        <w:rPr>
          <w:rFonts w:ascii="Times New Roman" w:hAnsi="Times New Roman" w:cs="Times New Roman"/>
          <w:sz w:val="24"/>
          <w:szCs w:val="24"/>
        </w:rPr>
        <w:t xml:space="preserve">vgl. </w:t>
      </w:r>
      <w:r w:rsidRPr="007F7F41">
        <w:rPr>
          <w:rFonts w:ascii="Times New Roman" w:hAnsi="Times New Roman" w:cs="Times New Roman"/>
          <w:sz w:val="24"/>
          <w:szCs w:val="24"/>
        </w:rPr>
        <w:t>Kubon 2022)</w:t>
      </w:r>
      <w:r w:rsidR="007A2AFE">
        <w:rPr>
          <w:rFonts w:ascii="Times New Roman" w:hAnsi="Times New Roman" w:cs="Times New Roman"/>
          <w:sz w:val="24"/>
          <w:szCs w:val="24"/>
        </w:rPr>
        <w:t>.</w:t>
      </w:r>
      <w:r w:rsidR="009303D8">
        <w:rPr>
          <w:rStyle w:val="Funotenzeichen"/>
          <w:rFonts w:ascii="Times New Roman" w:hAnsi="Times New Roman" w:cs="Times New Roman"/>
          <w:sz w:val="24"/>
          <w:szCs w:val="24"/>
        </w:rPr>
        <w:footnoteReference w:id="3"/>
      </w:r>
      <w:r w:rsidRPr="007F7F41">
        <w:rPr>
          <w:rFonts w:ascii="Times New Roman" w:hAnsi="Times New Roman" w:cs="Times New Roman"/>
          <w:sz w:val="24"/>
          <w:szCs w:val="24"/>
        </w:rPr>
        <w:t xml:space="preserve"> </w:t>
      </w:r>
      <w:r w:rsidR="005E45ED">
        <w:rPr>
          <w:rFonts w:ascii="Times New Roman" w:hAnsi="Times New Roman" w:cs="Times New Roman"/>
          <w:sz w:val="24"/>
          <w:szCs w:val="24"/>
        </w:rPr>
        <w:t>D</w:t>
      </w:r>
      <w:r w:rsidR="008F3099">
        <w:rPr>
          <w:rFonts w:ascii="Times New Roman" w:hAnsi="Times New Roman" w:cs="Times New Roman"/>
          <w:sz w:val="24"/>
          <w:szCs w:val="24"/>
        </w:rPr>
        <w:t>as unendliche Le</w:t>
      </w:r>
      <w:r w:rsidR="00036EAE">
        <w:rPr>
          <w:rFonts w:ascii="Times New Roman" w:hAnsi="Times New Roman" w:cs="Times New Roman"/>
          <w:sz w:val="24"/>
          <w:szCs w:val="24"/>
        </w:rPr>
        <w:t>i</w:t>
      </w:r>
      <w:r w:rsidR="008F3099">
        <w:rPr>
          <w:rFonts w:ascii="Times New Roman" w:hAnsi="Times New Roman" w:cs="Times New Roman"/>
          <w:sz w:val="24"/>
          <w:szCs w:val="24"/>
        </w:rPr>
        <w:t>d</w:t>
      </w:r>
      <w:r w:rsidR="001D0044">
        <w:rPr>
          <w:rFonts w:ascii="Times New Roman" w:hAnsi="Times New Roman" w:cs="Times New Roman"/>
          <w:sz w:val="24"/>
          <w:szCs w:val="24"/>
        </w:rPr>
        <w:t xml:space="preserve">, das </w:t>
      </w:r>
      <w:r w:rsidR="008F3099">
        <w:rPr>
          <w:rFonts w:ascii="Times New Roman" w:hAnsi="Times New Roman" w:cs="Times New Roman"/>
          <w:sz w:val="24"/>
          <w:szCs w:val="24"/>
        </w:rPr>
        <w:t>für</w:t>
      </w:r>
      <w:r w:rsidR="001D0044">
        <w:rPr>
          <w:rFonts w:ascii="Times New Roman" w:hAnsi="Times New Roman" w:cs="Times New Roman"/>
          <w:sz w:val="24"/>
          <w:szCs w:val="24"/>
        </w:rPr>
        <w:t xml:space="preserve"> nichtmenschliche Tiere </w:t>
      </w:r>
      <w:r w:rsidR="008F3099">
        <w:rPr>
          <w:rFonts w:ascii="Times New Roman" w:hAnsi="Times New Roman" w:cs="Times New Roman"/>
          <w:sz w:val="24"/>
          <w:szCs w:val="24"/>
        </w:rPr>
        <w:t xml:space="preserve">aus diesen </w:t>
      </w:r>
      <w:r w:rsidR="00786407">
        <w:rPr>
          <w:rFonts w:ascii="Times New Roman" w:hAnsi="Times New Roman" w:cs="Times New Roman"/>
          <w:sz w:val="24"/>
          <w:szCs w:val="24"/>
        </w:rPr>
        <w:t xml:space="preserve">Lebensumständen </w:t>
      </w:r>
      <w:r w:rsidR="008F3099">
        <w:rPr>
          <w:rFonts w:ascii="Times New Roman" w:hAnsi="Times New Roman" w:cs="Times New Roman"/>
          <w:sz w:val="24"/>
          <w:szCs w:val="24"/>
        </w:rPr>
        <w:t>in der Massentierhaltung resultiert</w:t>
      </w:r>
      <w:r w:rsidR="00AF321D">
        <w:rPr>
          <w:rFonts w:ascii="Times New Roman" w:hAnsi="Times New Roman" w:cs="Times New Roman"/>
          <w:sz w:val="24"/>
          <w:szCs w:val="24"/>
        </w:rPr>
        <w:t>,</w:t>
      </w:r>
      <w:r w:rsidR="005E45ED" w:rsidRPr="005E45ED">
        <w:rPr>
          <w:rFonts w:ascii="Times New Roman" w:hAnsi="Times New Roman" w:cs="Times New Roman"/>
          <w:sz w:val="24"/>
          <w:szCs w:val="24"/>
        </w:rPr>
        <w:t xml:space="preserve"> </w:t>
      </w:r>
      <w:r w:rsidR="0038679A">
        <w:rPr>
          <w:rFonts w:ascii="Times New Roman" w:hAnsi="Times New Roman" w:cs="Times New Roman"/>
          <w:sz w:val="24"/>
          <w:szCs w:val="24"/>
        </w:rPr>
        <w:t xml:space="preserve">erscheint </w:t>
      </w:r>
      <w:r w:rsidR="005E45ED">
        <w:rPr>
          <w:rFonts w:ascii="Times New Roman" w:hAnsi="Times New Roman" w:cs="Times New Roman"/>
          <w:sz w:val="24"/>
          <w:szCs w:val="24"/>
        </w:rPr>
        <w:t xml:space="preserve">in Anbetracht dieser Schilderungen </w:t>
      </w:r>
      <w:r w:rsidR="00BE63EC">
        <w:rPr>
          <w:rFonts w:ascii="Times New Roman" w:hAnsi="Times New Roman" w:cs="Times New Roman"/>
          <w:sz w:val="24"/>
          <w:szCs w:val="24"/>
        </w:rPr>
        <w:t xml:space="preserve">als </w:t>
      </w:r>
      <w:r w:rsidR="00723C15">
        <w:rPr>
          <w:rFonts w:ascii="Times New Roman" w:hAnsi="Times New Roman" w:cs="Times New Roman"/>
          <w:sz w:val="24"/>
          <w:szCs w:val="24"/>
        </w:rPr>
        <w:t>u</w:t>
      </w:r>
      <w:r w:rsidR="005E45ED">
        <w:rPr>
          <w:rFonts w:ascii="Times New Roman" w:hAnsi="Times New Roman" w:cs="Times New Roman"/>
          <w:sz w:val="24"/>
          <w:szCs w:val="24"/>
        </w:rPr>
        <w:t>nleugbar</w:t>
      </w:r>
      <w:r w:rsidR="00786407">
        <w:rPr>
          <w:rFonts w:ascii="Times New Roman" w:hAnsi="Times New Roman" w:cs="Times New Roman"/>
          <w:sz w:val="24"/>
          <w:szCs w:val="24"/>
        </w:rPr>
        <w:t>.</w:t>
      </w:r>
      <w:r w:rsidR="00A06A52">
        <w:rPr>
          <w:rFonts w:ascii="Times New Roman" w:hAnsi="Times New Roman" w:cs="Times New Roman"/>
          <w:sz w:val="24"/>
          <w:szCs w:val="24"/>
        </w:rPr>
        <w:t xml:space="preserve"> </w:t>
      </w:r>
    </w:p>
    <w:p w14:paraId="73F42A6E" w14:textId="77777777" w:rsidR="00311A37" w:rsidRDefault="00BB4641" w:rsidP="00733FD7">
      <w:pPr>
        <w:spacing w:line="360" w:lineRule="auto"/>
        <w:jc w:val="both"/>
        <w:rPr>
          <w:rFonts w:ascii="Times New Roman" w:hAnsi="Times New Roman" w:cs="Times New Roman"/>
          <w:sz w:val="24"/>
          <w:szCs w:val="24"/>
        </w:rPr>
      </w:pPr>
      <w:r>
        <w:rPr>
          <w:rFonts w:ascii="Times New Roman" w:hAnsi="Times New Roman" w:cs="Times New Roman"/>
          <w:sz w:val="24"/>
          <w:szCs w:val="24"/>
        </w:rPr>
        <w:t>Be</w:t>
      </w:r>
      <w:r w:rsidR="00710770">
        <w:rPr>
          <w:rFonts w:ascii="Times New Roman" w:hAnsi="Times New Roman" w:cs="Times New Roman"/>
          <w:sz w:val="24"/>
          <w:szCs w:val="24"/>
        </w:rPr>
        <w:t>i</w:t>
      </w:r>
      <w:r>
        <w:rPr>
          <w:rFonts w:ascii="Times New Roman" w:hAnsi="Times New Roman" w:cs="Times New Roman"/>
          <w:sz w:val="24"/>
          <w:szCs w:val="24"/>
        </w:rPr>
        <w:t xml:space="preserve"> der Frage nach der Verantwortung gegenüber nichtmenschlichen Tieren</w:t>
      </w:r>
      <w:r w:rsidR="00710770">
        <w:rPr>
          <w:rFonts w:ascii="Times New Roman" w:hAnsi="Times New Roman" w:cs="Times New Roman"/>
          <w:sz w:val="24"/>
          <w:szCs w:val="24"/>
        </w:rPr>
        <w:t xml:space="preserve"> </w:t>
      </w:r>
      <w:r w:rsidR="00584764">
        <w:rPr>
          <w:rFonts w:ascii="Times New Roman" w:hAnsi="Times New Roman" w:cs="Times New Roman"/>
          <w:sz w:val="24"/>
          <w:szCs w:val="24"/>
        </w:rPr>
        <w:t>spielt</w:t>
      </w:r>
      <w:r w:rsidR="000A17A4">
        <w:rPr>
          <w:rFonts w:ascii="Times New Roman" w:hAnsi="Times New Roman" w:cs="Times New Roman"/>
          <w:sz w:val="24"/>
          <w:szCs w:val="24"/>
        </w:rPr>
        <w:t xml:space="preserve"> f</w:t>
      </w:r>
      <w:r w:rsidR="00584764">
        <w:rPr>
          <w:rFonts w:ascii="Times New Roman" w:hAnsi="Times New Roman" w:cs="Times New Roman"/>
          <w:sz w:val="24"/>
          <w:szCs w:val="24"/>
        </w:rPr>
        <w:t xml:space="preserve">ür den französischen Philosophen </w:t>
      </w:r>
      <w:r w:rsidR="00B47880" w:rsidRPr="00B47880">
        <w:rPr>
          <w:rFonts w:ascii="Times New Roman" w:hAnsi="Times New Roman" w:cs="Times New Roman"/>
          <w:sz w:val="24"/>
          <w:szCs w:val="24"/>
        </w:rPr>
        <w:t xml:space="preserve">Jacques </w:t>
      </w:r>
      <w:r w:rsidR="00A767E5" w:rsidRPr="00B47880">
        <w:rPr>
          <w:rFonts w:ascii="Times New Roman" w:hAnsi="Times New Roman" w:cs="Times New Roman"/>
          <w:sz w:val="24"/>
          <w:szCs w:val="24"/>
        </w:rPr>
        <w:t>Derrida</w:t>
      </w:r>
      <w:r w:rsidR="00A767E5">
        <w:rPr>
          <w:rFonts w:ascii="Times New Roman" w:hAnsi="Times New Roman" w:cs="Times New Roman"/>
          <w:sz w:val="24"/>
          <w:szCs w:val="24"/>
        </w:rPr>
        <w:t xml:space="preserve"> </w:t>
      </w:r>
      <w:r w:rsidR="00B6160A">
        <w:rPr>
          <w:rFonts w:ascii="Times New Roman" w:hAnsi="Times New Roman" w:cs="Times New Roman"/>
          <w:sz w:val="24"/>
          <w:szCs w:val="24"/>
        </w:rPr>
        <w:t xml:space="preserve">daher </w:t>
      </w:r>
      <w:r w:rsidR="00A767E5">
        <w:rPr>
          <w:rFonts w:ascii="Times New Roman" w:hAnsi="Times New Roman" w:cs="Times New Roman"/>
          <w:sz w:val="24"/>
          <w:szCs w:val="24"/>
        </w:rPr>
        <w:t>insbesondere</w:t>
      </w:r>
      <w:r w:rsidR="009C604B">
        <w:rPr>
          <w:rFonts w:ascii="Times New Roman" w:hAnsi="Times New Roman" w:cs="Times New Roman"/>
          <w:sz w:val="24"/>
          <w:szCs w:val="24"/>
        </w:rPr>
        <w:t xml:space="preserve"> </w:t>
      </w:r>
      <w:r w:rsidR="00B47880">
        <w:rPr>
          <w:rFonts w:ascii="Times New Roman" w:hAnsi="Times New Roman" w:cs="Times New Roman"/>
          <w:sz w:val="24"/>
          <w:szCs w:val="24"/>
        </w:rPr>
        <w:t xml:space="preserve">die Frage nach dem Leid eine </w:t>
      </w:r>
      <w:r w:rsidR="00A767E5">
        <w:rPr>
          <w:rFonts w:ascii="Times New Roman" w:hAnsi="Times New Roman" w:cs="Times New Roman"/>
          <w:sz w:val="24"/>
          <w:szCs w:val="24"/>
        </w:rPr>
        <w:t xml:space="preserve">zentrale </w:t>
      </w:r>
      <w:r w:rsidR="00B47880">
        <w:rPr>
          <w:rFonts w:ascii="Times New Roman" w:hAnsi="Times New Roman" w:cs="Times New Roman"/>
          <w:sz w:val="24"/>
          <w:szCs w:val="24"/>
        </w:rPr>
        <w:t xml:space="preserve">Rolle. </w:t>
      </w:r>
      <w:r w:rsidR="0058482E">
        <w:rPr>
          <w:rFonts w:ascii="Times New Roman" w:hAnsi="Times New Roman" w:cs="Times New Roman"/>
          <w:sz w:val="24"/>
          <w:szCs w:val="24"/>
        </w:rPr>
        <w:t xml:space="preserve">Derrida </w:t>
      </w:r>
      <w:r w:rsidR="00A767E5">
        <w:rPr>
          <w:rFonts w:ascii="Times New Roman" w:hAnsi="Times New Roman" w:cs="Times New Roman"/>
          <w:sz w:val="24"/>
          <w:szCs w:val="24"/>
        </w:rPr>
        <w:t>kritisierte</w:t>
      </w:r>
      <w:r w:rsidR="0058482E">
        <w:rPr>
          <w:rFonts w:ascii="Times New Roman" w:hAnsi="Times New Roman" w:cs="Times New Roman"/>
          <w:sz w:val="24"/>
          <w:szCs w:val="24"/>
        </w:rPr>
        <w:t xml:space="preserve">, dass </w:t>
      </w:r>
      <w:r w:rsidR="00E63E9C">
        <w:rPr>
          <w:rFonts w:ascii="Times New Roman" w:hAnsi="Times New Roman" w:cs="Times New Roman"/>
          <w:sz w:val="24"/>
          <w:szCs w:val="24"/>
        </w:rPr>
        <w:t xml:space="preserve">in </w:t>
      </w:r>
      <w:r w:rsidR="00012EF2">
        <w:rPr>
          <w:rFonts w:ascii="Times New Roman" w:hAnsi="Times New Roman" w:cs="Times New Roman"/>
          <w:sz w:val="24"/>
          <w:szCs w:val="24"/>
        </w:rPr>
        <w:t xml:space="preserve">der bisherigen </w:t>
      </w:r>
      <w:r w:rsidR="00A12631">
        <w:rPr>
          <w:rFonts w:ascii="Times New Roman" w:hAnsi="Times New Roman" w:cs="Times New Roman"/>
          <w:sz w:val="24"/>
          <w:szCs w:val="24"/>
        </w:rPr>
        <w:t>philosophischen</w:t>
      </w:r>
      <w:r w:rsidR="00012EF2">
        <w:rPr>
          <w:rFonts w:ascii="Times New Roman" w:hAnsi="Times New Roman" w:cs="Times New Roman"/>
          <w:sz w:val="24"/>
          <w:szCs w:val="24"/>
        </w:rPr>
        <w:t xml:space="preserve"> </w:t>
      </w:r>
      <w:r w:rsidR="00A12631">
        <w:rPr>
          <w:rFonts w:ascii="Times New Roman" w:hAnsi="Times New Roman" w:cs="Times New Roman"/>
          <w:sz w:val="24"/>
          <w:szCs w:val="24"/>
        </w:rPr>
        <w:t>Auseinandersetzung</w:t>
      </w:r>
      <w:r w:rsidR="00012EF2">
        <w:rPr>
          <w:rFonts w:ascii="Times New Roman" w:hAnsi="Times New Roman" w:cs="Times New Roman"/>
          <w:sz w:val="24"/>
          <w:szCs w:val="24"/>
        </w:rPr>
        <w:t xml:space="preserve"> mit der Verantwortung </w:t>
      </w:r>
      <w:r w:rsidR="00AF47F5">
        <w:rPr>
          <w:rFonts w:ascii="Times New Roman" w:hAnsi="Times New Roman" w:cs="Times New Roman"/>
          <w:sz w:val="24"/>
          <w:szCs w:val="24"/>
        </w:rPr>
        <w:t>gegenüber nichtmensch</w:t>
      </w:r>
      <w:r w:rsidR="00A12631">
        <w:rPr>
          <w:rFonts w:ascii="Times New Roman" w:hAnsi="Times New Roman" w:cs="Times New Roman"/>
          <w:sz w:val="24"/>
          <w:szCs w:val="24"/>
        </w:rPr>
        <w:t>l</w:t>
      </w:r>
      <w:r w:rsidR="00AF47F5">
        <w:rPr>
          <w:rFonts w:ascii="Times New Roman" w:hAnsi="Times New Roman" w:cs="Times New Roman"/>
          <w:sz w:val="24"/>
          <w:szCs w:val="24"/>
        </w:rPr>
        <w:t xml:space="preserve">ichen Tieren </w:t>
      </w:r>
      <w:r w:rsidR="00012EF2">
        <w:rPr>
          <w:rFonts w:ascii="Times New Roman" w:hAnsi="Times New Roman" w:cs="Times New Roman"/>
          <w:sz w:val="24"/>
          <w:szCs w:val="24"/>
        </w:rPr>
        <w:t xml:space="preserve">ein falscher Fokus gesetzt wurde. </w:t>
      </w:r>
      <w:r w:rsidR="009364CC" w:rsidRPr="009364CC">
        <w:rPr>
          <w:rFonts w:ascii="Times New Roman" w:hAnsi="Times New Roman" w:cs="Times New Roman"/>
          <w:sz w:val="24"/>
          <w:szCs w:val="24"/>
        </w:rPr>
        <w:t>So wurde von den Philos</w:t>
      </w:r>
      <w:r w:rsidR="00D96F1D">
        <w:rPr>
          <w:rFonts w:ascii="Times New Roman" w:hAnsi="Times New Roman" w:cs="Times New Roman"/>
          <w:sz w:val="24"/>
          <w:szCs w:val="24"/>
        </w:rPr>
        <w:t>o</w:t>
      </w:r>
      <w:r w:rsidR="009364CC" w:rsidRPr="009364CC">
        <w:rPr>
          <w:rFonts w:ascii="Times New Roman" w:hAnsi="Times New Roman" w:cs="Times New Roman"/>
          <w:sz w:val="24"/>
          <w:szCs w:val="24"/>
        </w:rPr>
        <w:t>ph</w:t>
      </w:r>
      <w:r w:rsidR="00AF47F5">
        <w:rPr>
          <w:rFonts w:ascii="Times New Roman" w:hAnsi="Times New Roman" w:cs="Times New Roman"/>
          <w:sz w:val="24"/>
          <w:szCs w:val="24"/>
        </w:rPr>
        <w:t>*</w:t>
      </w:r>
      <w:r w:rsidR="009364CC" w:rsidRPr="009364CC">
        <w:rPr>
          <w:rFonts w:ascii="Times New Roman" w:hAnsi="Times New Roman" w:cs="Times New Roman"/>
          <w:sz w:val="24"/>
          <w:szCs w:val="24"/>
        </w:rPr>
        <w:t>innen seit Aristotele</w:t>
      </w:r>
      <w:r w:rsidR="00C55D9A">
        <w:rPr>
          <w:rFonts w:ascii="Times New Roman" w:hAnsi="Times New Roman" w:cs="Times New Roman"/>
          <w:sz w:val="24"/>
          <w:szCs w:val="24"/>
        </w:rPr>
        <w:t xml:space="preserve">s, </w:t>
      </w:r>
      <w:r w:rsidR="009364CC" w:rsidRPr="009364CC">
        <w:rPr>
          <w:rFonts w:ascii="Times New Roman" w:hAnsi="Times New Roman" w:cs="Times New Roman"/>
          <w:sz w:val="24"/>
          <w:szCs w:val="24"/>
        </w:rPr>
        <w:t>die Frage des „</w:t>
      </w:r>
      <w:r w:rsidR="009364CC" w:rsidRPr="009364CC">
        <w:rPr>
          <w:rFonts w:ascii="Times New Roman" w:hAnsi="Times New Roman" w:cs="Times New Roman"/>
          <w:i/>
          <w:iCs/>
          <w:sz w:val="24"/>
          <w:szCs w:val="24"/>
        </w:rPr>
        <w:t xml:space="preserve">Könnens </w:t>
      </w:r>
      <w:r w:rsidR="009364CC" w:rsidRPr="009364CC">
        <w:rPr>
          <w:rFonts w:ascii="Times New Roman" w:hAnsi="Times New Roman" w:cs="Times New Roman"/>
          <w:sz w:val="24"/>
          <w:szCs w:val="24"/>
        </w:rPr>
        <w:t>[</w:t>
      </w:r>
      <w:r w:rsidR="009364CC" w:rsidRPr="009364CC">
        <w:rPr>
          <w:rFonts w:ascii="Times New Roman" w:hAnsi="Times New Roman" w:cs="Times New Roman"/>
          <w:i/>
          <w:iCs/>
          <w:sz w:val="24"/>
          <w:szCs w:val="24"/>
        </w:rPr>
        <w:t>pouvoirs</w:t>
      </w:r>
      <w:r w:rsidR="009364CC" w:rsidRPr="009364CC">
        <w:rPr>
          <w:rFonts w:ascii="Times New Roman" w:hAnsi="Times New Roman" w:cs="Times New Roman"/>
          <w:sz w:val="24"/>
          <w:szCs w:val="24"/>
        </w:rPr>
        <w:t xml:space="preserve">] und </w:t>
      </w:r>
      <w:r w:rsidR="009364CC" w:rsidRPr="009364CC">
        <w:rPr>
          <w:rFonts w:ascii="Times New Roman" w:hAnsi="Times New Roman" w:cs="Times New Roman"/>
          <w:i/>
          <w:iCs/>
          <w:sz w:val="24"/>
          <w:szCs w:val="24"/>
        </w:rPr>
        <w:t xml:space="preserve">Habens </w:t>
      </w:r>
      <w:r w:rsidR="009364CC" w:rsidRPr="009364CC">
        <w:rPr>
          <w:rFonts w:ascii="Times New Roman" w:hAnsi="Times New Roman" w:cs="Times New Roman"/>
          <w:sz w:val="24"/>
          <w:szCs w:val="24"/>
        </w:rPr>
        <w:t>[</w:t>
      </w:r>
      <w:r w:rsidR="009364CC" w:rsidRPr="009364CC">
        <w:rPr>
          <w:rFonts w:ascii="Times New Roman" w:hAnsi="Times New Roman" w:cs="Times New Roman"/>
          <w:i/>
          <w:iCs/>
          <w:sz w:val="24"/>
          <w:szCs w:val="24"/>
        </w:rPr>
        <w:t>avoire</w:t>
      </w:r>
      <w:r w:rsidR="009364CC" w:rsidRPr="009364CC">
        <w:rPr>
          <w:rFonts w:ascii="Times New Roman" w:hAnsi="Times New Roman" w:cs="Times New Roman"/>
          <w:sz w:val="24"/>
          <w:szCs w:val="24"/>
        </w:rPr>
        <w:t>]“ (Derrida 2010</w:t>
      </w:r>
      <w:r w:rsidR="0082377E">
        <w:rPr>
          <w:rFonts w:ascii="Times New Roman" w:hAnsi="Times New Roman" w:cs="Times New Roman"/>
          <w:sz w:val="24"/>
          <w:szCs w:val="24"/>
        </w:rPr>
        <w:t xml:space="preserve">: </w:t>
      </w:r>
      <w:r w:rsidR="009364CC" w:rsidRPr="009364CC">
        <w:rPr>
          <w:rFonts w:ascii="Times New Roman" w:hAnsi="Times New Roman" w:cs="Times New Roman"/>
          <w:sz w:val="24"/>
          <w:szCs w:val="24"/>
        </w:rPr>
        <w:t xml:space="preserve">52) </w:t>
      </w:r>
      <w:r w:rsidR="00D03DBA">
        <w:rPr>
          <w:rFonts w:ascii="Times New Roman" w:hAnsi="Times New Roman" w:cs="Times New Roman"/>
          <w:sz w:val="24"/>
          <w:szCs w:val="24"/>
        </w:rPr>
        <w:t xml:space="preserve">mit Bezug auf Tiere </w:t>
      </w:r>
      <w:r w:rsidR="009364CC" w:rsidRPr="009364CC">
        <w:rPr>
          <w:rFonts w:ascii="Times New Roman" w:hAnsi="Times New Roman" w:cs="Times New Roman"/>
          <w:sz w:val="24"/>
          <w:szCs w:val="24"/>
        </w:rPr>
        <w:t>gestellt</w:t>
      </w:r>
      <w:r w:rsidR="00D03DBA">
        <w:rPr>
          <w:rFonts w:ascii="Times New Roman" w:hAnsi="Times New Roman" w:cs="Times New Roman"/>
          <w:sz w:val="24"/>
          <w:szCs w:val="24"/>
        </w:rPr>
        <w:t xml:space="preserve">. Eine solche Frage bleibe aber </w:t>
      </w:r>
      <w:r w:rsidR="009364CC" w:rsidRPr="009364CC">
        <w:rPr>
          <w:rFonts w:ascii="Times New Roman" w:hAnsi="Times New Roman" w:cs="Times New Roman"/>
          <w:sz w:val="24"/>
          <w:szCs w:val="24"/>
        </w:rPr>
        <w:t xml:space="preserve">im Logozentrismus verhaftet. </w:t>
      </w:r>
      <w:r w:rsidR="001430CA">
        <w:rPr>
          <w:rFonts w:ascii="Times New Roman" w:hAnsi="Times New Roman" w:cs="Times New Roman"/>
          <w:sz w:val="24"/>
          <w:szCs w:val="24"/>
        </w:rPr>
        <w:t xml:space="preserve">Mit Logozentrismus meint Derrida </w:t>
      </w:r>
      <w:r w:rsidR="00381B51" w:rsidRPr="00381B51">
        <w:rPr>
          <w:rFonts w:ascii="Times New Roman" w:hAnsi="Times New Roman" w:cs="Times New Roman"/>
          <w:sz w:val="24"/>
          <w:szCs w:val="24"/>
        </w:rPr>
        <w:t xml:space="preserve">„zuallererst eine These über das Tier, über das Tier, das des </w:t>
      </w:r>
      <w:r w:rsidR="00381B51" w:rsidRPr="00381B51">
        <w:rPr>
          <w:rFonts w:ascii="Times New Roman" w:hAnsi="Times New Roman" w:cs="Times New Roman"/>
          <w:i/>
          <w:iCs/>
          <w:sz w:val="24"/>
          <w:szCs w:val="24"/>
        </w:rPr>
        <w:t>logos</w:t>
      </w:r>
      <w:r w:rsidR="00381B51" w:rsidRPr="00381B51">
        <w:rPr>
          <w:rFonts w:ascii="Times New Roman" w:hAnsi="Times New Roman" w:cs="Times New Roman"/>
          <w:sz w:val="24"/>
          <w:szCs w:val="24"/>
        </w:rPr>
        <w:t xml:space="preserve">, des den </w:t>
      </w:r>
      <w:r w:rsidR="00381B51" w:rsidRPr="00381B51">
        <w:rPr>
          <w:rFonts w:ascii="Times New Roman" w:hAnsi="Times New Roman" w:cs="Times New Roman"/>
          <w:i/>
          <w:iCs/>
          <w:sz w:val="24"/>
          <w:szCs w:val="24"/>
        </w:rPr>
        <w:t xml:space="preserve">logos Haben-Könnens </w:t>
      </w:r>
      <w:r w:rsidR="00381B51" w:rsidRPr="00381B51">
        <w:rPr>
          <w:rFonts w:ascii="Times New Roman" w:hAnsi="Times New Roman" w:cs="Times New Roman"/>
          <w:sz w:val="24"/>
          <w:szCs w:val="24"/>
        </w:rPr>
        <w:t>beraubt ist“ (</w:t>
      </w:r>
      <w:r w:rsidR="009876CC">
        <w:rPr>
          <w:rFonts w:ascii="Times New Roman" w:hAnsi="Times New Roman" w:cs="Times New Roman"/>
          <w:sz w:val="24"/>
          <w:szCs w:val="24"/>
        </w:rPr>
        <w:t>ebd.</w:t>
      </w:r>
      <w:r w:rsidR="00381B51" w:rsidRPr="00381B51">
        <w:rPr>
          <w:rFonts w:ascii="Times New Roman" w:hAnsi="Times New Roman" w:cs="Times New Roman"/>
          <w:sz w:val="24"/>
          <w:szCs w:val="24"/>
        </w:rPr>
        <w:t xml:space="preserve">). </w:t>
      </w:r>
      <w:r w:rsidR="00075D2D">
        <w:rPr>
          <w:rFonts w:ascii="Times New Roman" w:hAnsi="Times New Roman" w:cs="Times New Roman"/>
          <w:sz w:val="24"/>
          <w:szCs w:val="24"/>
        </w:rPr>
        <w:t>I</w:t>
      </w:r>
      <w:r w:rsidR="00075D2D" w:rsidRPr="00075D2D">
        <w:rPr>
          <w:rFonts w:ascii="Times New Roman" w:hAnsi="Times New Roman" w:cs="Times New Roman"/>
          <w:sz w:val="24"/>
          <w:szCs w:val="24"/>
        </w:rPr>
        <w:t xml:space="preserve">m Logozentrismus wird davon ausgegangen, dass das menschliche Denken zu einer transzendentalen, universell gültigen Wahrheit führen kann. Dahingegen geht es Derrida darum, das hierarchische System, das aus dem logozentrischen Denken resultiert, zu dekonstruieren, um die „konzeptuellen Herrschaftsverhältnisse, so z.B. zwischen Rede und Schrift, zwischen Intelligiblem und Sinnlichem, Kultur und Natur, Geist und Materie, Mann und Frau“ </w:t>
      </w:r>
      <w:r w:rsidR="003F4A56" w:rsidRPr="003F4A56">
        <w:rPr>
          <w:rFonts w:ascii="Times New Roman" w:hAnsi="Times New Roman" w:cs="Times New Roman"/>
          <w:sz w:val="24"/>
          <w:szCs w:val="24"/>
        </w:rPr>
        <w:t>(An 2004</w:t>
      </w:r>
      <w:r w:rsidR="009876CC">
        <w:rPr>
          <w:rFonts w:ascii="Times New Roman" w:hAnsi="Times New Roman" w:cs="Times New Roman"/>
          <w:sz w:val="24"/>
          <w:szCs w:val="24"/>
        </w:rPr>
        <w:t xml:space="preserve">: </w:t>
      </w:r>
      <w:r w:rsidR="003F4A56" w:rsidRPr="003F4A56">
        <w:rPr>
          <w:rFonts w:ascii="Times New Roman" w:hAnsi="Times New Roman" w:cs="Times New Roman"/>
          <w:sz w:val="24"/>
          <w:szCs w:val="24"/>
        </w:rPr>
        <w:t xml:space="preserve"> 27) </w:t>
      </w:r>
      <w:r w:rsidR="00075D2D" w:rsidRPr="00075D2D">
        <w:rPr>
          <w:rFonts w:ascii="Times New Roman" w:hAnsi="Times New Roman" w:cs="Times New Roman"/>
          <w:sz w:val="24"/>
          <w:szCs w:val="24"/>
        </w:rPr>
        <w:t xml:space="preserve">sowie Mensch und Tier aufzulösen. </w:t>
      </w:r>
    </w:p>
    <w:p w14:paraId="573E5CF0" w14:textId="2E6DCCC4" w:rsidR="00316518" w:rsidRDefault="001E55AA" w:rsidP="00733F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Statt die Frage nach dem </w:t>
      </w:r>
      <w:r w:rsidR="00220BF2">
        <w:rPr>
          <w:rFonts w:ascii="Times New Roman" w:hAnsi="Times New Roman" w:cs="Times New Roman"/>
          <w:sz w:val="24"/>
          <w:szCs w:val="24"/>
        </w:rPr>
        <w:t>„</w:t>
      </w:r>
      <w:r>
        <w:rPr>
          <w:rFonts w:ascii="Times New Roman" w:hAnsi="Times New Roman" w:cs="Times New Roman"/>
          <w:sz w:val="24"/>
          <w:szCs w:val="24"/>
        </w:rPr>
        <w:t>Ha</w:t>
      </w:r>
      <w:r w:rsidR="00220BF2">
        <w:rPr>
          <w:rFonts w:ascii="Times New Roman" w:hAnsi="Times New Roman" w:cs="Times New Roman"/>
          <w:sz w:val="24"/>
          <w:szCs w:val="24"/>
        </w:rPr>
        <w:t>ben“ zu stellen</w:t>
      </w:r>
      <w:r w:rsidR="00B6160A">
        <w:rPr>
          <w:rFonts w:ascii="Times New Roman" w:hAnsi="Times New Roman" w:cs="Times New Roman"/>
          <w:sz w:val="24"/>
          <w:szCs w:val="24"/>
        </w:rPr>
        <w:t>,</w:t>
      </w:r>
      <w:r w:rsidR="00220BF2">
        <w:rPr>
          <w:rFonts w:ascii="Times New Roman" w:hAnsi="Times New Roman" w:cs="Times New Roman"/>
          <w:sz w:val="24"/>
          <w:szCs w:val="24"/>
        </w:rPr>
        <w:t xml:space="preserve"> sollte</w:t>
      </w:r>
      <w:r w:rsidR="009364CC" w:rsidRPr="009364CC">
        <w:rPr>
          <w:rFonts w:ascii="Times New Roman" w:hAnsi="Times New Roman" w:cs="Times New Roman"/>
          <w:sz w:val="24"/>
          <w:szCs w:val="24"/>
        </w:rPr>
        <w:t xml:space="preserve">, so Derrida, die Frage nach der Leidensfähigkeit des </w:t>
      </w:r>
      <w:r w:rsidR="004B0391">
        <w:rPr>
          <w:rFonts w:ascii="Times New Roman" w:hAnsi="Times New Roman" w:cs="Times New Roman"/>
          <w:sz w:val="24"/>
          <w:szCs w:val="24"/>
        </w:rPr>
        <w:t>nichtmenschliche</w:t>
      </w:r>
      <w:r w:rsidR="001749F1">
        <w:rPr>
          <w:rFonts w:ascii="Times New Roman" w:hAnsi="Times New Roman" w:cs="Times New Roman"/>
          <w:sz w:val="24"/>
          <w:szCs w:val="24"/>
        </w:rPr>
        <w:t>n</w:t>
      </w:r>
      <w:r w:rsidR="004B0391">
        <w:rPr>
          <w:rFonts w:ascii="Times New Roman" w:hAnsi="Times New Roman" w:cs="Times New Roman"/>
          <w:sz w:val="24"/>
          <w:szCs w:val="24"/>
        </w:rPr>
        <w:t xml:space="preserve"> </w:t>
      </w:r>
      <w:r w:rsidR="00D643C4">
        <w:rPr>
          <w:rFonts w:ascii="Times New Roman" w:hAnsi="Times New Roman" w:cs="Times New Roman"/>
          <w:sz w:val="24"/>
          <w:szCs w:val="24"/>
        </w:rPr>
        <w:t>Tiers ge</w:t>
      </w:r>
      <w:r w:rsidR="009364CC" w:rsidRPr="009364CC">
        <w:rPr>
          <w:rFonts w:ascii="Times New Roman" w:hAnsi="Times New Roman" w:cs="Times New Roman"/>
          <w:sz w:val="24"/>
          <w:szCs w:val="24"/>
        </w:rPr>
        <w:t>stell</w:t>
      </w:r>
      <w:r w:rsidR="00D643C4">
        <w:rPr>
          <w:rFonts w:ascii="Times New Roman" w:hAnsi="Times New Roman" w:cs="Times New Roman"/>
          <w:sz w:val="24"/>
          <w:szCs w:val="24"/>
        </w:rPr>
        <w:t>t werden</w:t>
      </w:r>
      <w:r w:rsidR="009364CC" w:rsidRPr="009364CC">
        <w:rPr>
          <w:rFonts w:ascii="Times New Roman" w:hAnsi="Times New Roman" w:cs="Times New Roman"/>
          <w:sz w:val="24"/>
          <w:szCs w:val="24"/>
        </w:rPr>
        <w:t>, so wie es Jeremy Bentham getan hat.</w:t>
      </w:r>
      <w:r w:rsidR="00573AC1">
        <w:rPr>
          <w:rFonts w:ascii="Times New Roman" w:hAnsi="Times New Roman" w:cs="Times New Roman"/>
          <w:sz w:val="24"/>
          <w:szCs w:val="24"/>
        </w:rPr>
        <w:t xml:space="preserve"> </w:t>
      </w:r>
      <w:r w:rsidR="00733FD7" w:rsidRPr="00733FD7">
        <w:rPr>
          <w:rFonts w:ascii="Times New Roman" w:hAnsi="Times New Roman" w:cs="Times New Roman"/>
          <w:sz w:val="24"/>
          <w:szCs w:val="24"/>
        </w:rPr>
        <w:t xml:space="preserve">Derrida greift </w:t>
      </w:r>
      <w:r w:rsidR="00E70AF8">
        <w:rPr>
          <w:rFonts w:ascii="Times New Roman" w:hAnsi="Times New Roman" w:cs="Times New Roman"/>
          <w:sz w:val="24"/>
          <w:szCs w:val="24"/>
        </w:rPr>
        <w:t xml:space="preserve">somit </w:t>
      </w:r>
      <w:r w:rsidR="00733FD7" w:rsidRPr="00733FD7">
        <w:rPr>
          <w:rFonts w:ascii="Times New Roman" w:hAnsi="Times New Roman" w:cs="Times New Roman"/>
          <w:sz w:val="24"/>
          <w:szCs w:val="24"/>
        </w:rPr>
        <w:t xml:space="preserve">einen alten philosophischen Diskurs auf, der bis in die Antike </w:t>
      </w:r>
      <w:r w:rsidR="00733FD7" w:rsidRPr="00733FD7">
        <w:rPr>
          <w:rFonts w:ascii="Times New Roman" w:hAnsi="Times New Roman" w:cs="Times New Roman"/>
          <w:sz w:val="24"/>
          <w:szCs w:val="24"/>
        </w:rPr>
        <w:lastRenderedPageBreak/>
        <w:t xml:space="preserve">zurückreicht und sich mit der Frage befasst, ob und inwiefern Tiere denken können. René Descartes war überzeugt, dass Tiere sich grundlegend vom Menschen unterscheiden, da sie nicht logisch denken könnten. </w:t>
      </w:r>
      <w:r w:rsidR="00462DFB">
        <w:rPr>
          <w:rFonts w:ascii="Times New Roman" w:hAnsi="Times New Roman" w:cs="Times New Roman"/>
          <w:sz w:val="24"/>
          <w:szCs w:val="24"/>
        </w:rPr>
        <w:t>Descartes „</w:t>
      </w:r>
      <w:r w:rsidR="00462DFB" w:rsidRPr="00462DFB">
        <w:rPr>
          <w:rFonts w:ascii="Times New Roman" w:hAnsi="Times New Roman" w:cs="Times New Roman"/>
          <w:sz w:val="24"/>
          <w:szCs w:val="24"/>
        </w:rPr>
        <w:t>sah in Tieren wenig mehr als lebende Maschinen, die jeglicher Art von Intelligenz entbehren</w:t>
      </w:r>
      <w:r w:rsidR="00EB171C">
        <w:rPr>
          <w:rFonts w:ascii="Times New Roman" w:hAnsi="Times New Roman" w:cs="Times New Roman"/>
          <w:sz w:val="24"/>
          <w:szCs w:val="24"/>
        </w:rPr>
        <w:t xml:space="preserve">“ </w:t>
      </w:r>
      <w:r w:rsidR="00931DC5">
        <w:rPr>
          <w:rFonts w:ascii="Times New Roman" w:hAnsi="Times New Roman" w:cs="Times New Roman"/>
          <w:sz w:val="24"/>
          <w:szCs w:val="24"/>
        </w:rPr>
        <w:t>(</w:t>
      </w:r>
      <w:r w:rsidR="00F35C9D" w:rsidRPr="00F35C9D">
        <w:rPr>
          <w:rFonts w:ascii="Times New Roman" w:hAnsi="Times New Roman" w:cs="Times New Roman"/>
          <w:sz w:val="24"/>
          <w:szCs w:val="24"/>
        </w:rPr>
        <w:t>Dupré</w:t>
      </w:r>
      <w:r w:rsidR="00931DC5">
        <w:rPr>
          <w:rFonts w:ascii="Times New Roman" w:hAnsi="Times New Roman" w:cs="Times New Roman"/>
          <w:sz w:val="24"/>
          <w:szCs w:val="24"/>
        </w:rPr>
        <w:t xml:space="preserve"> 2010: 102). </w:t>
      </w:r>
      <w:r w:rsidR="00733FD7" w:rsidRPr="00733FD7">
        <w:rPr>
          <w:rFonts w:ascii="Times New Roman" w:hAnsi="Times New Roman" w:cs="Times New Roman"/>
          <w:sz w:val="24"/>
          <w:szCs w:val="24"/>
        </w:rPr>
        <w:t xml:space="preserve">Einen neuen Ansatz brachte </w:t>
      </w:r>
      <w:r w:rsidR="00641ECF">
        <w:rPr>
          <w:rFonts w:ascii="Times New Roman" w:hAnsi="Times New Roman" w:cs="Times New Roman"/>
          <w:sz w:val="24"/>
          <w:szCs w:val="24"/>
        </w:rPr>
        <w:t xml:space="preserve">der bereits erwähnte </w:t>
      </w:r>
      <w:r w:rsidR="00733FD7" w:rsidRPr="00733FD7">
        <w:rPr>
          <w:rFonts w:ascii="Times New Roman" w:hAnsi="Times New Roman" w:cs="Times New Roman"/>
          <w:sz w:val="24"/>
          <w:szCs w:val="24"/>
        </w:rPr>
        <w:t xml:space="preserve">Jeremy Bentham, der betonte, dass nicht die </w:t>
      </w:r>
      <w:r w:rsidR="00641ECF">
        <w:rPr>
          <w:rFonts w:ascii="Times New Roman" w:hAnsi="Times New Roman" w:cs="Times New Roman"/>
          <w:sz w:val="24"/>
          <w:szCs w:val="24"/>
        </w:rPr>
        <w:t xml:space="preserve">Frage nach der </w:t>
      </w:r>
      <w:r w:rsidR="00733FD7" w:rsidRPr="00733FD7">
        <w:rPr>
          <w:rFonts w:ascii="Times New Roman" w:hAnsi="Times New Roman" w:cs="Times New Roman"/>
          <w:sz w:val="24"/>
          <w:szCs w:val="24"/>
        </w:rPr>
        <w:t xml:space="preserve">Denkfähigkeit, sondern die </w:t>
      </w:r>
      <w:r w:rsidR="00E41ABF">
        <w:rPr>
          <w:rFonts w:ascii="Times New Roman" w:hAnsi="Times New Roman" w:cs="Times New Roman"/>
          <w:sz w:val="24"/>
          <w:szCs w:val="24"/>
        </w:rPr>
        <w:t xml:space="preserve">nach der </w:t>
      </w:r>
      <w:r w:rsidR="00733FD7" w:rsidRPr="00733FD7">
        <w:rPr>
          <w:rFonts w:ascii="Times New Roman" w:hAnsi="Times New Roman" w:cs="Times New Roman"/>
          <w:sz w:val="24"/>
          <w:szCs w:val="24"/>
        </w:rPr>
        <w:t>Leidensfähigkeit entscheidend sei</w:t>
      </w:r>
      <w:r w:rsidR="00E41ABF">
        <w:rPr>
          <w:rFonts w:ascii="Times New Roman" w:hAnsi="Times New Roman" w:cs="Times New Roman"/>
          <w:sz w:val="24"/>
          <w:szCs w:val="24"/>
        </w:rPr>
        <w:t xml:space="preserve"> (ebd.)</w:t>
      </w:r>
      <w:r w:rsidR="00733FD7" w:rsidRPr="00733FD7">
        <w:rPr>
          <w:rFonts w:ascii="Times New Roman" w:hAnsi="Times New Roman" w:cs="Times New Roman"/>
          <w:sz w:val="24"/>
          <w:szCs w:val="24"/>
        </w:rPr>
        <w:t>.</w:t>
      </w:r>
      <w:r w:rsidR="009364CC" w:rsidRPr="009364CC">
        <w:rPr>
          <w:rFonts w:ascii="Times New Roman" w:hAnsi="Times New Roman" w:cs="Times New Roman"/>
          <w:sz w:val="24"/>
          <w:szCs w:val="24"/>
        </w:rPr>
        <w:t xml:space="preserve"> </w:t>
      </w:r>
      <w:r w:rsidR="00BF3011" w:rsidRPr="009364CC">
        <w:rPr>
          <w:rFonts w:ascii="Times New Roman" w:hAnsi="Times New Roman" w:cs="Times New Roman"/>
          <w:sz w:val="24"/>
          <w:szCs w:val="24"/>
        </w:rPr>
        <w:t>Bei</w:t>
      </w:r>
      <w:r w:rsidR="00BF3011">
        <w:rPr>
          <w:rFonts w:ascii="Times New Roman" w:hAnsi="Times New Roman" w:cs="Times New Roman"/>
          <w:sz w:val="24"/>
          <w:szCs w:val="24"/>
        </w:rPr>
        <w:t>m Stellen</w:t>
      </w:r>
      <w:r w:rsidR="00303A80">
        <w:rPr>
          <w:rFonts w:ascii="Times New Roman" w:hAnsi="Times New Roman" w:cs="Times New Roman"/>
          <w:sz w:val="24"/>
          <w:szCs w:val="24"/>
        </w:rPr>
        <w:t xml:space="preserve"> </w:t>
      </w:r>
      <w:r w:rsidR="009364CC" w:rsidRPr="009364CC">
        <w:rPr>
          <w:rFonts w:ascii="Times New Roman" w:hAnsi="Times New Roman" w:cs="Times New Roman"/>
          <w:sz w:val="24"/>
          <w:szCs w:val="24"/>
        </w:rPr>
        <w:t xml:space="preserve">dieser Frage kommt Derrida </w:t>
      </w:r>
      <w:r w:rsidR="00303A80">
        <w:rPr>
          <w:rFonts w:ascii="Times New Roman" w:hAnsi="Times New Roman" w:cs="Times New Roman"/>
          <w:sz w:val="24"/>
          <w:szCs w:val="24"/>
        </w:rPr>
        <w:t xml:space="preserve">zu </w:t>
      </w:r>
      <w:r w:rsidR="009364CC" w:rsidRPr="009364CC">
        <w:rPr>
          <w:rFonts w:ascii="Times New Roman" w:hAnsi="Times New Roman" w:cs="Times New Roman"/>
          <w:sz w:val="24"/>
          <w:szCs w:val="24"/>
        </w:rPr>
        <w:t>eine</w:t>
      </w:r>
      <w:r w:rsidR="00303A80">
        <w:rPr>
          <w:rFonts w:ascii="Times New Roman" w:hAnsi="Times New Roman" w:cs="Times New Roman"/>
          <w:sz w:val="24"/>
          <w:szCs w:val="24"/>
        </w:rPr>
        <w:t>r</w:t>
      </w:r>
      <w:r w:rsidR="009364CC" w:rsidRPr="009364CC">
        <w:rPr>
          <w:rFonts w:ascii="Times New Roman" w:hAnsi="Times New Roman" w:cs="Times New Roman"/>
          <w:sz w:val="24"/>
          <w:szCs w:val="24"/>
        </w:rPr>
        <w:t xml:space="preserve"> entscheide</w:t>
      </w:r>
      <w:r w:rsidR="00834A0D">
        <w:rPr>
          <w:rFonts w:ascii="Times New Roman" w:hAnsi="Times New Roman" w:cs="Times New Roman"/>
          <w:sz w:val="24"/>
          <w:szCs w:val="24"/>
        </w:rPr>
        <w:t>nde</w:t>
      </w:r>
      <w:r w:rsidR="00303A80">
        <w:rPr>
          <w:rFonts w:ascii="Times New Roman" w:hAnsi="Times New Roman" w:cs="Times New Roman"/>
          <w:sz w:val="24"/>
          <w:szCs w:val="24"/>
        </w:rPr>
        <w:t>n</w:t>
      </w:r>
      <w:r w:rsidR="009364CC" w:rsidRPr="009364CC">
        <w:rPr>
          <w:rFonts w:ascii="Times New Roman" w:hAnsi="Times New Roman" w:cs="Times New Roman"/>
          <w:sz w:val="24"/>
          <w:szCs w:val="24"/>
        </w:rPr>
        <w:t xml:space="preserve"> Antwort, wenn er schreibt: „Niemand kann das Leiden, die Angst oder die Panik, den Schrecken und das Grauen leugnen, von denen bestimmte Tiere ergriffen werden können, und von denen wir, die Menschen Zeugnis ablegen können“ </w:t>
      </w:r>
      <w:r w:rsidR="000249C4" w:rsidRPr="009364CC">
        <w:rPr>
          <w:rFonts w:ascii="Times New Roman" w:hAnsi="Times New Roman" w:cs="Times New Roman"/>
          <w:sz w:val="24"/>
          <w:szCs w:val="24"/>
        </w:rPr>
        <w:t>(Derrida 2010</w:t>
      </w:r>
      <w:r w:rsidR="000249C4">
        <w:rPr>
          <w:rFonts w:ascii="Times New Roman" w:hAnsi="Times New Roman" w:cs="Times New Roman"/>
          <w:sz w:val="24"/>
          <w:szCs w:val="24"/>
        </w:rPr>
        <w:t xml:space="preserve">: </w:t>
      </w:r>
      <w:r w:rsidR="000249C4" w:rsidRPr="009364CC">
        <w:rPr>
          <w:rFonts w:ascii="Times New Roman" w:hAnsi="Times New Roman" w:cs="Times New Roman"/>
          <w:sz w:val="24"/>
          <w:szCs w:val="24"/>
        </w:rPr>
        <w:t>5</w:t>
      </w:r>
      <w:r w:rsidR="000249C4">
        <w:rPr>
          <w:rFonts w:ascii="Times New Roman" w:hAnsi="Times New Roman" w:cs="Times New Roman"/>
          <w:sz w:val="24"/>
          <w:szCs w:val="24"/>
        </w:rPr>
        <w:t>3</w:t>
      </w:r>
      <w:r w:rsidR="000249C4" w:rsidRPr="009364CC">
        <w:rPr>
          <w:rFonts w:ascii="Times New Roman" w:hAnsi="Times New Roman" w:cs="Times New Roman"/>
          <w:sz w:val="24"/>
          <w:szCs w:val="24"/>
        </w:rPr>
        <w:t>)</w:t>
      </w:r>
      <w:r w:rsidR="009364CC" w:rsidRPr="009364CC">
        <w:rPr>
          <w:rFonts w:ascii="Times New Roman" w:hAnsi="Times New Roman" w:cs="Times New Roman"/>
          <w:sz w:val="24"/>
          <w:szCs w:val="24"/>
        </w:rPr>
        <w:t xml:space="preserve">. </w:t>
      </w:r>
      <w:r w:rsidR="006E6BE4" w:rsidRPr="006E6BE4">
        <w:rPr>
          <w:rFonts w:ascii="Times New Roman" w:hAnsi="Times New Roman" w:cs="Times New Roman"/>
          <w:sz w:val="24"/>
          <w:szCs w:val="24"/>
        </w:rPr>
        <w:t>Nichtmenschliche Tiere sind also, so Derrida, eindeutig leidensfähig, und wir menschlichen Tiere können mit ihnen leiden. Angesichts ihres Leidens wird das Mit-Leiden menschlicher Subjekte in der Regel verdrängt und verkannt</w:t>
      </w:r>
      <w:r w:rsidR="006E6BE4">
        <w:rPr>
          <w:rFonts w:ascii="Times New Roman" w:hAnsi="Times New Roman" w:cs="Times New Roman"/>
          <w:sz w:val="24"/>
          <w:szCs w:val="24"/>
        </w:rPr>
        <w:t xml:space="preserve"> </w:t>
      </w:r>
      <w:r w:rsidR="00046B55" w:rsidRPr="00046B55">
        <w:rPr>
          <w:rFonts w:ascii="Times New Roman" w:hAnsi="Times New Roman" w:cs="Times New Roman"/>
          <w:sz w:val="24"/>
          <w:szCs w:val="24"/>
        </w:rPr>
        <w:t>(</w:t>
      </w:r>
      <w:r w:rsidR="00137F96">
        <w:rPr>
          <w:rFonts w:ascii="Times New Roman" w:hAnsi="Times New Roman" w:cs="Times New Roman"/>
          <w:sz w:val="24"/>
          <w:szCs w:val="24"/>
        </w:rPr>
        <w:t xml:space="preserve">vgl. </w:t>
      </w:r>
      <w:r w:rsidR="00046B55" w:rsidRPr="00046B55">
        <w:rPr>
          <w:rFonts w:ascii="Times New Roman" w:hAnsi="Times New Roman" w:cs="Times New Roman"/>
          <w:sz w:val="24"/>
          <w:szCs w:val="24"/>
        </w:rPr>
        <w:t>ebd</w:t>
      </w:r>
      <w:r w:rsidR="00D6238C">
        <w:rPr>
          <w:rFonts w:ascii="Times New Roman" w:hAnsi="Times New Roman" w:cs="Times New Roman"/>
          <w:sz w:val="24"/>
          <w:szCs w:val="24"/>
        </w:rPr>
        <w:t xml:space="preserve">.: </w:t>
      </w:r>
      <w:r w:rsidR="00046B55" w:rsidRPr="00046B55">
        <w:rPr>
          <w:rFonts w:ascii="Times New Roman" w:hAnsi="Times New Roman" w:cs="Times New Roman"/>
          <w:sz w:val="24"/>
          <w:szCs w:val="24"/>
        </w:rPr>
        <w:t xml:space="preserve">54). Aus Derridas Werk lässt sich folglich eindeutig eine Verantwortung der menschlichen Tiere gegenüber den nichtmenschlichen Tieren feststellen. </w:t>
      </w:r>
      <w:r w:rsidR="005C7D1B" w:rsidRPr="007F7F41">
        <w:rPr>
          <w:rFonts w:ascii="Times New Roman" w:hAnsi="Times New Roman" w:cs="Times New Roman"/>
          <w:sz w:val="24"/>
          <w:szCs w:val="24"/>
        </w:rPr>
        <w:t>In Anbetracht</w:t>
      </w:r>
      <w:r w:rsidR="004A49B5">
        <w:rPr>
          <w:rFonts w:ascii="Times New Roman" w:hAnsi="Times New Roman" w:cs="Times New Roman"/>
          <w:sz w:val="24"/>
          <w:szCs w:val="24"/>
        </w:rPr>
        <w:t xml:space="preserve"> </w:t>
      </w:r>
      <w:r w:rsidR="007C3611">
        <w:rPr>
          <w:rFonts w:ascii="Times New Roman" w:hAnsi="Times New Roman" w:cs="Times New Roman"/>
          <w:sz w:val="24"/>
          <w:szCs w:val="24"/>
        </w:rPr>
        <w:t>der Leiden</w:t>
      </w:r>
      <w:r w:rsidR="00D6238C">
        <w:rPr>
          <w:rFonts w:ascii="Times New Roman" w:hAnsi="Times New Roman" w:cs="Times New Roman"/>
          <w:sz w:val="24"/>
          <w:szCs w:val="24"/>
        </w:rPr>
        <w:t>s</w:t>
      </w:r>
      <w:r w:rsidR="007C3611">
        <w:rPr>
          <w:rFonts w:ascii="Times New Roman" w:hAnsi="Times New Roman" w:cs="Times New Roman"/>
          <w:sz w:val="24"/>
          <w:szCs w:val="24"/>
        </w:rPr>
        <w:t xml:space="preserve">fähigkeit nichtmenschlicher Tiere und </w:t>
      </w:r>
      <w:r w:rsidR="00C87B69">
        <w:rPr>
          <w:rFonts w:ascii="Times New Roman" w:hAnsi="Times New Roman" w:cs="Times New Roman"/>
          <w:sz w:val="24"/>
          <w:szCs w:val="24"/>
        </w:rPr>
        <w:t>der</w:t>
      </w:r>
      <w:r w:rsidR="005C7D1B" w:rsidRPr="007F7F41">
        <w:rPr>
          <w:rFonts w:ascii="Times New Roman" w:hAnsi="Times New Roman" w:cs="Times New Roman"/>
          <w:sz w:val="24"/>
          <w:szCs w:val="24"/>
        </w:rPr>
        <w:t xml:space="preserve"> widrigen Lebensbedingungen</w:t>
      </w:r>
      <w:r w:rsidR="007C3611">
        <w:rPr>
          <w:rFonts w:ascii="Times New Roman" w:hAnsi="Times New Roman" w:cs="Times New Roman"/>
          <w:sz w:val="24"/>
          <w:szCs w:val="24"/>
        </w:rPr>
        <w:t xml:space="preserve"> innerhalb der Massentierhaltung</w:t>
      </w:r>
      <w:r w:rsidR="005C7D1B" w:rsidRPr="007F7F41">
        <w:rPr>
          <w:rFonts w:ascii="Times New Roman" w:hAnsi="Times New Roman" w:cs="Times New Roman"/>
          <w:sz w:val="24"/>
          <w:szCs w:val="24"/>
        </w:rPr>
        <w:t xml:space="preserve"> stellt sich erneut die dringende Frage</w:t>
      </w:r>
      <w:r w:rsidR="00316518">
        <w:rPr>
          <w:rFonts w:ascii="Times New Roman" w:hAnsi="Times New Roman" w:cs="Times New Roman"/>
          <w:sz w:val="24"/>
          <w:szCs w:val="24"/>
        </w:rPr>
        <w:t>, w</w:t>
      </w:r>
      <w:r w:rsidR="005C7D1B" w:rsidRPr="007F7F41">
        <w:rPr>
          <w:rFonts w:ascii="Times New Roman" w:hAnsi="Times New Roman" w:cs="Times New Roman"/>
          <w:sz w:val="24"/>
          <w:szCs w:val="24"/>
        </w:rPr>
        <w:t>elche Verantwortung die Soziale Arbeit für nichtmenschliche Lebewesen</w:t>
      </w:r>
      <w:r w:rsidR="00316518">
        <w:rPr>
          <w:rFonts w:ascii="Times New Roman" w:hAnsi="Times New Roman" w:cs="Times New Roman"/>
          <w:sz w:val="24"/>
          <w:szCs w:val="24"/>
        </w:rPr>
        <w:t xml:space="preserve"> hat</w:t>
      </w:r>
      <w:r w:rsidR="00ED5101">
        <w:rPr>
          <w:rFonts w:ascii="Times New Roman" w:hAnsi="Times New Roman" w:cs="Times New Roman"/>
          <w:sz w:val="24"/>
          <w:szCs w:val="24"/>
        </w:rPr>
        <w:t>.</w:t>
      </w:r>
      <w:r w:rsidR="005C7D1B" w:rsidRPr="007F7F41">
        <w:rPr>
          <w:rFonts w:ascii="Times New Roman" w:hAnsi="Times New Roman" w:cs="Times New Roman"/>
          <w:sz w:val="24"/>
          <w:szCs w:val="24"/>
        </w:rPr>
        <w:t xml:space="preserve"> </w:t>
      </w:r>
    </w:p>
    <w:p w14:paraId="352BF159" w14:textId="7AA2EBD6" w:rsidR="000C33F0" w:rsidRPr="00B84AA7" w:rsidRDefault="00676331" w:rsidP="00BD2D06">
      <w:pPr>
        <w:spacing w:line="360" w:lineRule="auto"/>
        <w:jc w:val="both"/>
        <w:rPr>
          <w:rFonts w:ascii="Times New Roman" w:hAnsi="Times New Roman" w:cs="Times New Roman"/>
          <w:sz w:val="24"/>
          <w:szCs w:val="24"/>
        </w:rPr>
      </w:pPr>
      <w:r w:rsidRPr="005367E1">
        <w:rPr>
          <w:rFonts w:ascii="Times New Roman" w:hAnsi="Times New Roman" w:cs="Times New Roman"/>
          <w:b/>
          <w:bCs/>
          <w:sz w:val="24"/>
          <w:szCs w:val="24"/>
        </w:rPr>
        <w:t xml:space="preserve">Tierfragen über </w:t>
      </w:r>
      <w:r w:rsidR="005367E1" w:rsidRPr="005367E1">
        <w:rPr>
          <w:rFonts w:ascii="Times New Roman" w:hAnsi="Times New Roman" w:cs="Times New Roman"/>
          <w:b/>
          <w:bCs/>
          <w:sz w:val="24"/>
          <w:szCs w:val="24"/>
        </w:rPr>
        <w:t>Tierfragen</w:t>
      </w:r>
    </w:p>
    <w:p w14:paraId="46E61288" w14:textId="77777777" w:rsidR="00601AF7" w:rsidRDefault="00412CF6" w:rsidP="00BD2D06">
      <w:pPr>
        <w:spacing w:line="360" w:lineRule="auto"/>
        <w:jc w:val="both"/>
        <w:rPr>
          <w:rFonts w:ascii="Times New Roman" w:hAnsi="Times New Roman" w:cs="Times New Roman"/>
          <w:sz w:val="24"/>
          <w:szCs w:val="24"/>
        </w:rPr>
      </w:pPr>
      <w:r>
        <w:rPr>
          <w:rFonts w:ascii="Times New Roman" w:hAnsi="Times New Roman" w:cs="Times New Roman"/>
          <w:sz w:val="24"/>
          <w:szCs w:val="24"/>
        </w:rPr>
        <w:t>Bei der Beantwortung</w:t>
      </w:r>
      <w:r w:rsidR="001B6A37">
        <w:rPr>
          <w:rFonts w:ascii="Times New Roman" w:hAnsi="Times New Roman" w:cs="Times New Roman"/>
          <w:sz w:val="24"/>
          <w:szCs w:val="24"/>
        </w:rPr>
        <w:t xml:space="preserve"> der Frage</w:t>
      </w:r>
      <w:r w:rsidR="00F9770C">
        <w:rPr>
          <w:rFonts w:ascii="Times New Roman" w:hAnsi="Times New Roman" w:cs="Times New Roman"/>
          <w:sz w:val="24"/>
          <w:szCs w:val="24"/>
        </w:rPr>
        <w:t>,</w:t>
      </w:r>
      <w:r w:rsidR="005C7D1B" w:rsidRPr="007F7F41">
        <w:rPr>
          <w:rFonts w:ascii="Times New Roman" w:hAnsi="Times New Roman" w:cs="Times New Roman"/>
          <w:sz w:val="24"/>
          <w:szCs w:val="24"/>
        </w:rPr>
        <w:t xml:space="preserve"> ob nichtmenschliche Tiere in der Sozialen Arbeit als Nahrungsmittel konsumiert werden sollten</w:t>
      </w:r>
      <w:r w:rsidR="00F9770C">
        <w:rPr>
          <w:rFonts w:ascii="Times New Roman" w:hAnsi="Times New Roman" w:cs="Times New Roman"/>
          <w:sz w:val="24"/>
          <w:szCs w:val="24"/>
        </w:rPr>
        <w:t xml:space="preserve">, können etliche Perspektiven herangezogen werden. </w:t>
      </w:r>
      <w:r w:rsidR="00D32D4C">
        <w:rPr>
          <w:rFonts w:ascii="Times New Roman" w:hAnsi="Times New Roman" w:cs="Times New Roman"/>
          <w:sz w:val="24"/>
          <w:szCs w:val="24"/>
        </w:rPr>
        <w:t>Nachdem nun ei</w:t>
      </w:r>
      <w:r w:rsidR="00552D3B">
        <w:rPr>
          <w:rFonts w:ascii="Times New Roman" w:hAnsi="Times New Roman" w:cs="Times New Roman"/>
          <w:sz w:val="24"/>
          <w:szCs w:val="24"/>
        </w:rPr>
        <w:t>nige</w:t>
      </w:r>
      <w:r w:rsidR="00D32D4C">
        <w:rPr>
          <w:rFonts w:ascii="Times New Roman" w:hAnsi="Times New Roman" w:cs="Times New Roman"/>
          <w:sz w:val="24"/>
          <w:szCs w:val="24"/>
        </w:rPr>
        <w:t xml:space="preserve"> dieser Perspektiven dargestellt wurden</w:t>
      </w:r>
      <w:r w:rsidR="00BB246C">
        <w:rPr>
          <w:rFonts w:ascii="Times New Roman" w:hAnsi="Times New Roman" w:cs="Times New Roman"/>
          <w:sz w:val="24"/>
          <w:szCs w:val="24"/>
        </w:rPr>
        <w:t>,</w:t>
      </w:r>
      <w:r w:rsidR="00D32D4C">
        <w:rPr>
          <w:rFonts w:ascii="Times New Roman" w:hAnsi="Times New Roman" w:cs="Times New Roman"/>
          <w:sz w:val="24"/>
          <w:szCs w:val="24"/>
        </w:rPr>
        <w:t xml:space="preserve"> stellt sich a</w:t>
      </w:r>
      <w:r w:rsidR="005367E1">
        <w:rPr>
          <w:rFonts w:ascii="Times New Roman" w:hAnsi="Times New Roman" w:cs="Times New Roman"/>
          <w:sz w:val="24"/>
          <w:szCs w:val="24"/>
        </w:rPr>
        <w:t>bschließend</w:t>
      </w:r>
      <w:r w:rsidR="005C7D1B" w:rsidRPr="007F7F41">
        <w:rPr>
          <w:rFonts w:ascii="Times New Roman" w:hAnsi="Times New Roman" w:cs="Times New Roman"/>
          <w:sz w:val="24"/>
          <w:szCs w:val="24"/>
        </w:rPr>
        <w:t xml:space="preserve"> </w:t>
      </w:r>
      <w:r w:rsidR="004A24D2">
        <w:rPr>
          <w:rFonts w:ascii="Times New Roman" w:hAnsi="Times New Roman" w:cs="Times New Roman"/>
          <w:sz w:val="24"/>
          <w:szCs w:val="24"/>
        </w:rPr>
        <w:t>die Frage</w:t>
      </w:r>
      <w:r w:rsidR="005C7D1B" w:rsidRPr="007F7F41">
        <w:rPr>
          <w:rFonts w:ascii="Times New Roman" w:hAnsi="Times New Roman" w:cs="Times New Roman"/>
          <w:sz w:val="24"/>
          <w:szCs w:val="24"/>
        </w:rPr>
        <w:t>, welche Gründe ausschlag</w:t>
      </w:r>
      <w:r w:rsidR="00246C72">
        <w:rPr>
          <w:rFonts w:ascii="Times New Roman" w:hAnsi="Times New Roman" w:cs="Times New Roman"/>
          <w:sz w:val="24"/>
          <w:szCs w:val="24"/>
        </w:rPr>
        <w:t xml:space="preserve">gebend </w:t>
      </w:r>
      <w:r w:rsidR="005C7D1B" w:rsidRPr="007F7F41">
        <w:rPr>
          <w:rFonts w:ascii="Times New Roman" w:hAnsi="Times New Roman" w:cs="Times New Roman"/>
          <w:sz w:val="24"/>
          <w:szCs w:val="24"/>
        </w:rPr>
        <w:t>s</w:t>
      </w:r>
      <w:r w:rsidR="00D03DBA">
        <w:rPr>
          <w:rFonts w:ascii="Times New Roman" w:hAnsi="Times New Roman" w:cs="Times New Roman"/>
          <w:sz w:val="24"/>
          <w:szCs w:val="24"/>
        </w:rPr>
        <w:t>ein könnten</w:t>
      </w:r>
      <w:r w:rsidR="005C7D1B" w:rsidRPr="007F7F41">
        <w:rPr>
          <w:rFonts w:ascii="Times New Roman" w:hAnsi="Times New Roman" w:cs="Times New Roman"/>
          <w:sz w:val="24"/>
          <w:szCs w:val="24"/>
        </w:rPr>
        <w:t>. Sollten nichtmenschliche Tiere, die im Rahmen der Massentierhaltung gehalten und geschlachtet worden sind, aufgrund des Klimawandels und dessen Auswirkungen für die menschlichen Tiere nicht gegessen werden? Oder sollten nichtmenschliche Tiere auch</w:t>
      </w:r>
      <w:r w:rsidR="00D44107">
        <w:rPr>
          <w:rFonts w:ascii="Times New Roman" w:hAnsi="Times New Roman" w:cs="Times New Roman"/>
          <w:sz w:val="24"/>
          <w:szCs w:val="24"/>
        </w:rPr>
        <w:t xml:space="preserve"> </w:t>
      </w:r>
      <w:r w:rsidR="005C7D1B" w:rsidRPr="007F7F41">
        <w:rPr>
          <w:rFonts w:ascii="Times New Roman" w:hAnsi="Times New Roman" w:cs="Times New Roman"/>
          <w:sz w:val="24"/>
          <w:szCs w:val="24"/>
        </w:rPr>
        <w:t xml:space="preserve">oder vielleicht sogar besonders aufgrund des erheblichen Leidens, dem sie in der Massentierhaltung </w:t>
      </w:r>
      <w:r w:rsidR="001A4E0A">
        <w:rPr>
          <w:rFonts w:ascii="Times New Roman" w:hAnsi="Times New Roman" w:cs="Times New Roman"/>
          <w:sz w:val="24"/>
          <w:szCs w:val="24"/>
        </w:rPr>
        <w:t xml:space="preserve">und in den Schlachthöfen </w:t>
      </w:r>
      <w:r w:rsidR="005C7D1B" w:rsidRPr="007F7F41">
        <w:rPr>
          <w:rFonts w:ascii="Times New Roman" w:hAnsi="Times New Roman" w:cs="Times New Roman"/>
          <w:sz w:val="24"/>
          <w:szCs w:val="24"/>
        </w:rPr>
        <w:t>ausgesetzt sind, nicht in sozial</w:t>
      </w:r>
      <w:r w:rsidR="00BD3B78">
        <w:rPr>
          <w:rFonts w:ascii="Times New Roman" w:hAnsi="Times New Roman" w:cs="Times New Roman"/>
          <w:sz w:val="24"/>
          <w:szCs w:val="24"/>
        </w:rPr>
        <w:t xml:space="preserve">en </w:t>
      </w:r>
      <w:r w:rsidR="005C7D1B" w:rsidRPr="007F7F41">
        <w:rPr>
          <w:rFonts w:ascii="Times New Roman" w:hAnsi="Times New Roman" w:cs="Times New Roman"/>
          <w:sz w:val="24"/>
          <w:szCs w:val="24"/>
        </w:rPr>
        <w:t xml:space="preserve">Institutionen gegessen werden? </w:t>
      </w:r>
    </w:p>
    <w:p w14:paraId="11578EF8" w14:textId="77777777" w:rsidR="001F6678" w:rsidRDefault="00A9505B" w:rsidP="00BD2D06">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A3115A" w:rsidRPr="007F7F41">
        <w:rPr>
          <w:rFonts w:ascii="Times New Roman" w:hAnsi="Times New Roman" w:cs="Times New Roman"/>
          <w:sz w:val="24"/>
          <w:szCs w:val="24"/>
        </w:rPr>
        <w:t xml:space="preserve">nter Gesichtspunkten eines sozioökologischen Gerechtigkeitsverständnis in der Sozialen Arbeit </w:t>
      </w:r>
      <w:r>
        <w:rPr>
          <w:rFonts w:ascii="Times New Roman" w:hAnsi="Times New Roman" w:cs="Times New Roman"/>
          <w:sz w:val="24"/>
          <w:szCs w:val="24"/>
        </w:rPr>
        <w:t>muss</w:t>
      </w:r>
      <w:r w:rsidR="005C7D1B" w:rsidRPr="007F7F41">
        <w:rPr>
          <w:rFonts w:ascii="Times New Roman" w:hAnsi="Times New Roman" w:cs="Times New Roman"/>
          <w:sz w:val="24"/>
          <w:szCs w:val="24"/>
        </w:rPr>
        <w:t xml:space="preserve"> in Bezug auf das Tierleid zunächst fest</w:t>
      </w:r>
      <w:r w:rsidR="00DD6B7C">
        <w:rPr>
          <w:rFonts w:ascii="Times New Roman" w:hAnsi="Times New Roman" w:cs="Times New Roman"/>
          <w:sz w:val="24"/>
          <w:szCs w:val="24"/>
        </w:rPr>
        <w:t>ge</w:t>
      </w:r>
      <w:r w:rsidR="005C7D1B" w:rsidRPr="007F7F41">
        <w:rPr>
          <w:rFonts w:ascii="Times New Roman" w:hAnsi="Times New Roman" w:cs="Times New Roman"/>
          <w:sz w:val="24"/>
          <w:szCs w:val="24"/>
        </w:rPr>
        <w:t>stell</w:t>
      </w:r>
      <w:r>
        <w:rPr>
          <w:rFonts w:ascii="Times New Roman" w:hAnsi="Times New Roman" w:cs="Times New Roman"/>
          <w:sz w:val="24"/>
          <w:szCs w:val="24"/>
        </w:rPr>
        <w:t>t</w:t>
      </w:r>
      <w:r w:rsidR="005C7D1B" w:rsidRPr="007F7F41">
        <w:rPr>
          <w:rFonts w:ascii="Times New Roman" w:hAnsi="Times New Roman" w:cs="Times New Roman"/>
          <w:sz w:val="24"/>
          <w:szCs w:val="24"/>
        </w:rPr>
        <w:t xml:space="preserve"> w</w:t>
      </w:r>
      <w:r>
        <w:rPr>
          <w:rFonts w:ascii="Times New Roman" w:hAnsi="Times New Roman" w:cs="Times New Roman"/>
          <w:sz w:val="24"/>
          <w:szCs w:val="24"/>
        </w:rPr>
        <w:t>erden</w:t>
      </w:r>
      <w:r w:rsidR="005C7D1B" w:rsidRPr="007F7F41">
        <w:rPr>
          <w:rFonts w:ascii="Times New Roman" w:hAnsi="Times New Roman" w:cs="Times New Roman"/>
          <w:sz w:val="24"/>
          <w:szCs w:val="24"/>
        </w:rPr>
        <w:t xml:space="preserve">, dass der Konsum </w:t>
      </w:r>
      <w:r w:rsidR="00BE7E26">
        <w:rPr>
          <w:rFonts w:ascii="Times New Roman" w:hAnsi="Times New Roman" w:cs="Times New Roman"/>
          <w:sz w:val="24"/>
          <w:szCs w:val="24"/>
        </w:rPr>
        <w:t xml:space="preserve">von </w:t>
      </w:r>
      <w:r w:rsidR="007642CE">
        <w:rPr>
          <w:rFonts w:ascii="Times New Roman" w:hAnsi="Times New Roman" w:cs="Times New Roman"/>
          <w:sz w:val="24"/>
          <w:szCs w:val="24"/>
        </w:rPr>
        <w:t>„</w:t>
      </w:r>
      <w:r w:rsidR="005C7D1B" w:rsidRPr="007F7F41">
        <w:rPr>
          <w:rFonts w:ascii="Times New Roman" w:hAnsi="Times New Roman" w:cs="Times New Roman"/>
          <w:sz w:val="24"/>
          <w:szCs w:val="24"/>
        </w:rPr>
        <w:t>Produkte</w:t>
      </w:r>
      <w:r w:rsidR="00BE7E26">
        <w:rPr>
          <w:rFonts w:ascii="Times New Roman" w:hAnsi="Times New Roman" w:cs="Times New Roman"/>
          <w:sz w:val="24"/>
          <w:szCs w:val="24"/>
        </w:rPr>
        <w:t>n</w:t>
      </w:r>
      <w:r w:rsidR="007642CE">
        <w:rPr>
          <w:rFonts w:ascii="Times New Roman" w:hAnsi="Times New Roman" w:cs="Times New Roman"/>
          <w:sz w:val="24"/>
          <w:szCs w:val="24"/>
        </w:rPr>
        <w:t>“</w:t>
      </w:r>
      <w:r w:rsidR="00BE7E26">
        <w:rPr>
          <w:rFonts w:ascii="Times New Roman" w:hAnsi="Times New Roman" w:cs="Times New Roman"/>
          <w:sz w:val="24"/>
          <w:szCs w:val="24"/>
        </w:rPr>
        <w:t xml:space="preserve"> aus der </w:t>
      </w:r>
      <w:r w:rsidR="0086244E">
        <w:rPr>
          <w:rFonts w:ascii="Times New Roman" w:hAnsi="Times New Roman" w:cs="Times New Roman"/>
          <w:sz w:val="24"/>
          <w:szCs w:val="24"/>
        </w:rPr>
        <w:t xml:space="preserve">Massentierhaltung </w:t>
      </w:r>
      <w:r w:rsidR="0086244E" w:rsidRPr="007F7F41">
        <w:rPr>
          <w:rFonts w:ascii="Times New Roman" w:hAnsi="Times New Roman" w:cs="Times New Roman"/>
          <w:sz w:val="24"/>
          <w:szCs w:val="24"/>
        </w:rPr>
        <w:t>aufgrund</w:t>
      </w:r>
      <w:r w:rsidR="005C7D1B" w:rsidRPr="007F7F41">
        <w:rPr>
          <w:rFonts w:ascii="Times New Roman" w:hAnsi="Times New Roman" w:cs="Times New Roman"/>
          <w:sz w:val="24"/>
          <w:szCs w:val="24"/>
        </w:rPr>
        <w:t xml:space="preserve"> der gravierenden Folgen für nichtmenschliche Tiere</w:t>
      </w:r>
      <w:r w:rsidR="00586C24">
        <w:rPr>
          <w:rFonts w:ascii="Times New Roman" w:hAnsi="Times New Roman" w:cs="Times New Roman"/>
          <w:sz w:val="24"/>
          <w:szCs w:val="24"/>
        </w:rPr>
        <w:t>, ethisch nicht tragbar scheint</w:t>
      </w:r>
      <w:r w:rsidR="005C7D1B" w:rsidRPr="007F7F41">
        <w:rPr>
          <w:rFonts w:ascii="Times New Roman" w:hAnsi="Times New Roman" w:cs="Times New Roman"/>
          <w:sz w:val="24"/>
          <w:szCs w:val="24"/>
        </w:rPr>
        <w:t xml:space="preserve">. Es stellt sich nach dieser Feststellung aber auch prinzipiell die Frage, ob nichtmenschliche Tiere oder </w:t>
      </w:r>
      <w:r w:rsidR="00D44E46">
        <w:rPr>
          <w:rFonts w:ascii="Times New Roman" w:hAnsi="Times New Roman" w:cs="Times New Roman"/>
          <w:sz w:val="24"/>
          <w:szCs w:val="24"/>
        </w:rPr>
        <w:t>tierisch</w:t>
      </w:r>
      <w:r w:rsidR="005C7D1B" w:rsidRPr="007F7F41">
        <w:rPr>
          <w:rFonts w:ascii="Times New Roman" w:hAnsi="Times New Roman" w:cs="Times New Roman"/>
          <w:sz w:val="24"/>
          <w:szCs w:val="24"/>
        </w:rPr>
        <w:t xml:space="preserve"> erzeugte </w:t>
      </w:r>
      <w:r w:rsidR="00F768EE">
        <w:rPr>
          <w:rFonts w:ascii="Times New Roman" w:hAnsi="Times New Roman" w:cs="Times New Roman"/>
          <w:sz w:val="24"/>
          <w:szCs w:val="24"/>
        </w:rPr>
        <w:t>„</w:t>
      </w:r>
      <w:r w:rsidR="005C7D1B" w:rsidRPr="007F7F41">
        <w:rPr>
          <w:rFonts w:ascii="Times New Roman" w:hAnsi="Times New Roman" w:cs="Times New Roman"/>
          <w:sz w:val="24"/>
          <w:szCs w:val="24"/>
        </w:rPr>
        <w:t>Produkte</w:t>
      </w:r>
      <w:r w:rsidR="00F768EE">
        <w:rPr>
          <w:rFonts w:ascii="Times New Roman" w:hAnsi="Times New Roman" w:cs="Times New Roman"/>
          <w:sz w:val="24"/>
          <w:szCs w:val="24"/>
        </w:rPr>
        <w:t>“</w:t>
      </w:r>
      <w:r w:rsidR="005C7D1B" w:rsidRPr="007F7F41">
        <w:rPr>
          <w:rFonts w:ascii="Times New Roman" w:hAnsi="Times New Roman" w:cs="Times New Roman"/>
          <w:sz w:val="24"/>
          <w:szCs w:val="24"/>
        </w:rPr>
        <w:t xml:space="preserve"> grundsätzlich von menschlichen Tieren </w:t>
      </w:r>
      <w:r w:rsidR="002007A7" w:rsidRPr="007F7F41">
        <w:rPr>
          <w:rFonts w:ascii="Times New Roman" w:hAnsi="Times New Roman" w:cs="Times New Roman"/>
          <w:sz w:val="24"/>
          <w:szCs w:val="24"/>
        </w:rPr>
        <w:t xml:space="preserve">getötet </w:t>
      </w:r>
      <w:r w:rsidR="005C7D1B" w:rsidRPr="007F7F41">
        <w:rPr>
          <w:rFonts w:ascii="Times New Roman" w:hAnsi="Times New Roman" w:cs="Times New Roman"/>
          <w:sz w:val="24"/>
          <w:szCs w:val="24"/>
        </w:rPr>
        <w:t xml:space="preserve">und </w:t>
      </w:r>
      <w:r w:rsidR="002007A7" w:rsidRPr="007F7F41">
        <w:rPr>
          <w:rFonts w:ascii="Times New Roman" w:hAnsi="Times New Roman" w:cs="Times New Roman"/>
          <w:sz w:val="24"/>
          <w:szCs w:val="24"/>
        </w:rPr>
        <w:t xml:space="preserve">konsumiert </w:t>
      </w:r>
      <w:r w:rsidR="005C7D1B" w:rsidRPr="007F7F41">
        <w:rPr>
          <w:rFonts w:ascii="Times New Roman" w:hAnsi="Times New Roman" w:cs="Times New Roman"/>
          <w:sz w:val="24"/>
          <w:szCs w:val="24"/>
        </w:rPr>
        <w:t>werden dürfen. Vor dem Hintergrund de</w:t>
      </w:r>
      <w:r w:rsidR="00991BE2">
        <w:rPr>
          <w:rFonts w:ascii="Times New Roman" w:hAnsi="Times New Roman" w:cs="Times New Roman"/>
          <w:sz w:val="24"/>
          <w:szCs w:val="24"/>
        </w:rPr>
        <w:t xml:space="preserve">s </w:t>
      </w:r>
      <w:r w:rsidR="00991BE2">
        <w:rPr>
          <w:rFonts w:ascii="Times New Roman" w:hAnsi="Times New Roman" w:cs="Times New Roman"/>
          <w:sz w:val="24"/>
          <w:szCs w:val="24"/>
        </w:rPr>
        <w:lastRenderedPageBreak/>
        <w:t xml:space="preserve">Forschungsfeldes der </w:t>
      </w:r>
      <w:r w:rsidR="005C7D1B" w:rsidRPr="007F7F41">
        <w:rPr>
          <w:rFonts w:ascii="Times New Roman" w:hAnsi="Times New Roman" w:cs="Times New Roman"/>
          <w:sz w:val="24"/>
          <w:szCs w:val="24"/>
        </w:rPr>
        <w:t xml:space="preserve">Human-Animal Studies </w:t>
      </w:r>
      <w:r w:rsidR="00D03DBA">
        <w:rPr>
          <w:rFonts w:ascii="Times New Roman" w:hAnsi="Times New Roman" w:cs="Times New Roman"/>
          <w:sz w:val="24"/>
          <w:szCs w:val="24"/>
        </w:rPr>
        <w:t xml:space="preserve">lassen </w:t>
      </w:r>
      <w:r w:rsidR="00B0356D">
        <w:rPr>
          <w:rFonts w:ascii="Times New Roman" w:hAnsi="Times New Roman" w:cs="Times New Roman"/>
          <w:sz w:val="24"/>
          <w:szCs w:val="24"/>
        </w:rPr>
        <w:t xml:space="preserve">sich </w:t>
      </w:r>
      <w:r w:rsidR="00B0356D" w:rsidRPr="007F7F41">
        <w:rPr>
          <w:rFonts w:ascii="Times New Roman" w:hAnsi="Times New Roman" w:cs="Times New Roman"/>
          <w:sz w:val="24"/>
          <w:szCs w:val="24"/>
        </w:rPr>
        <w:t>damit</w:t>
      </w:r>
      <w:r w:rsidR="002007A7">
        <w:rPr>
          <w:rFonts w:ascii="Times New Roman" w:hAnsi="Times New Roman" w:cs="Times New Roman"/>
          <w:sz w:val="24"/>
          <w:szCs w:val="24"/>
        </w:rPr>
        <w:t xml:space="preserve"> </w:t>
      </w:r>
      <w:r w:rsidR="00D03DBA">
        <w:rPr>
          <w:rFonts w:ascii="Times New Roman" w:hAnsi="Times New Roman" w:cs="Times New Roman"/>
          <w:sz w:val="24"/>
          <w:szCs w:val="24"/>
        </w:rPr>
        <w:t xml:space="preserve">auch Fragen </w:t>
      </w:r>
      <w:r w:rsidR="00094AC2">
        <w:rPr>
          <w:rFonts w:ascii="Times New Roman" w:hAnsi="Times New Roman" w:cs="Times New Roman"/>
          <w:sz w:val="24"/>
          <w:szCs w:val="24"/>
        </w:rPr>
        <w:t xml:space="preserve">nach </w:t>
      </w:r>
      <w:r w:rsidR="00094AC2" w:rsidRPr="007F7F41">
        <w:rPr>
          <w:rFonts w:ascii="Times New Roman" w:hAnsi="Times New Roman" w:cs="Times New Roman"/>
          <w:sz w:val="24"/>
          <w:szCs w:val="24"/>
        </w:rPr>
        <w:t>Ein</w:t>
      </w:r>
      <w:r w:rsidR="005C7D1B" w:rsidRPr="007F7F41">
        <w:rPr>
          <w:rFonts w:ascii="Times New Roman" w:hAnsi="Times New Roman" w:cs="Times New Roman"/>
          <w:sz w:val="24"/>
          <w:szCs w:val="24"/>
        </w:rPr>
        <w:t>- und Ausschlüssen</w:t>
      </w:r>
      <w:r w:rsidR="00D03DBA">
        <w:rPr>
          <w:rFonts w:ascii="Times New Roman" w:hAnsi="Times New Roman" w:cs="Times New Roman"/>
          <w:sz w:val="24"/>
          <w:szCs w:val="24"/>
        </w:rPr>
        <w:t xml:space="preserve"> stellen, so etwa </w:t>
      </w:r>
      <w:r w:rsidR="00C55D9A">
        <w:rPr>
          <w:rFonts w:ascii="Times New Roman" w:hAnsi="Times New Roman" w:cs="Times New Roman"/>
          <w:sz w:val="24"/>
          <w:szCs w:val="24"/>
        </w:rPr>
        <w:t>i</w:t>
      </w:r>
      <w:r w:rsidR="00FD2351">
        <w:rPr>
          <w:rFonts w:ascii="Times New Roman" w:hAnsi="Times New Roman" w:cs="Times New Roman"/>
          <w:sz w:val="24"/>
          <w:szCs w:val="24"/>
        </w:rPr>
        <w:t xml:space="preserve">nsbesondere </w:t>
      </w:r>
      <w:r w:rsidR="00D03DBA">
        <w:rPr>
          <w:rFonts w:ascii="Times New Roman" w:hAnsi="Times New Roman" w:cs="Times New Roman"/>
          <w:sz w:val="24"/>
          <w:szCs w:val="24"/>
        </w:rPr>
        <w:t>danach</w:t>
      </w:r>
      <w:r w:rsidR="00733107">
        <w:rPr>
          <w:rFonts w:ascii="Times New Roman" w:hAnsi="Times New Roman" w:cs="Times New Roman"/>
          <w:sz w:val="24"/>
          <w:szCs w:val="24"/>
        </w:rPr>
        <w:t>,</w:t>
      </w:r>
      <w:r w:rsidR="005C7D1B" w:rsidRPr="007F7F41">
        <w:rPr>
          <w:rFonts w:ascii="Times New Roman" w:hAnsi="Times New Roman" w:cs="Times New Roman"/>
          <w:sz w:val="24"/>
          <w:szCs w:val="24"/>
        </w:rPr>
        <w:t xml:space="preserve"> welche nichtmenschlichen Tiere wie konstruiert werden und we</w:t>
      </w:r>
      <w:r w:rsidR="00FD2351">
        <w:rPr>
          <w:rFonts w:ascii="Times New Roman" w:hAnsi="Times New Roman" w:cs="Times New Roman"/>
          <w:sz w:val="24"/>
          <w:szCs w:val="24"/>
        </w:rPr>
        <w:t>lche</w:t>
      </w:r>
      <w:r w:rsidR="005C7D1B" w:rsidRPr="007F7F41">
        <w:rPr>
          <w:rFonts w:ascii="Times New Roman" w:hAnsi="Times New Roman" w:cs="Times New Roman"/>
          <w:sz w:val="24"/>
          <w:szCs w:val="24"/>
        </w:rPr>
        <w:t xml:space="preserve"> daraufhin aufgrund welcher ontologischen Zuschreibungen getötet und konsumiert werden d</w:t>
      </w:r>
      <w:r w:rsidR="002026D4">
        <w:rPr>
          <w:rFonts w:ascii="Times New Roman" w:hAnsi="Times New Roman" w:cs="Times New Roman"/>
          <w:sz w:val="24"/>
          <w:szCs w:val="24"/>
        </w:rPr>
        <w:t xml:space="preserve">ürfen </w:t>
      </w:r>
      <w:r w:rsidR="005C7D1B" w:rsidRPr="007F7F41">
        <w:rPr>
          <w:rFonts w:ascii="Times New Roman" w:hAnsi="Times New Roman" w:cs="Times New Roman"/>
          <w:sz w:val="24"/>
          <w:szCs w:val="24"/>
        </w:rPr>
        <w:t>und we</w:t>
      </w:r>
      <w:r w:rsidR="002026D4">
        <w:rPr>
          <w:rFonts w:ascii="Times New Roman" w:hAnsi="Times New Roman" w:cs="Times New Roman"/>
          <w:sz w:val="24"/>
          <w:szCs w:val="24"/>
        </w:rPr>
        <w:t xml:space="preserve">lche </w:t>
      </w:r>
      <w:r w:rsidR="005C7D1B" w:rsidRPr="007F7F41">
        <w:rPr>
          <w:rFonts w:ascii="Times New Roman" w:hAnsi="Times New Roman" w:cs="Times New Roman"/>
          <w:sz w:val="24"/>
          <w:szCs w:val="24"/>
        </w:rPr>
        <w:t>nicht</w:t>
      </w:r>
      <w:r w:rsidR="005A7C32">
        <w:rPr>
          <w:rFonts w:ascii="Times New Roman" w:hAnsi="Times New Roman" w:cs="Times New Roman"/>
          <w:sz w:val="24"/>
          <w:szCs w:val="24"/>
        </w:rPr>
        <w:t>.</w:t>
      </w:r>
      <w:r w:rsidR="00EE1793">
        <w:rPr>
          <w:rFonts w:ascii="Times New Roman" w:hAnsi="Times New Roman" w:cs="Times New Roman"/>
          <w:sz w:val="24"/>
          <w:szCs w:val="24"/>
        </w:rPr>
        <w:t xml:space="preserve"> </w:t>
      </w:r>
    </w:p>
    <w:p w14:paraId="03305143" w14:textId="77777777" w:rsidR="00A658E1" w:rsidRDefault="00EE1793" w:rsidP="00BD2D06">
      <w:pPr>
        <w:spacing w:line="360" w:lineRule="auto"/>
        <w:jc w:val="both"/>
        <w:rPr>
          <w:rFonts w:ascii="Times New Roman" w:hAnsi="Times New Roman" w:cs="Times New Roman"/>
          <w:sz w:val="24"/>
          <w:szCs w:val="24"/>
        </w:rPr>
      </w:pPr>
      <w:r w:rsidRPr="00EE1793">
        <w:rPr>
          <w:rFonts w:ascii="Times New Roman" w:hAnsi="Times New Roman" w:cs="Times New Roman"/>
          <w:sz w:val="24"/>
          <w:szCs w:val="24"/>
        </w:rPr>
        <w:t>Genau diese</w:t>
      </w:r>
      <w:r>
        <w:rPr>
          <w:rFonts w:ascii="Times New Roman" w:hAnsi="Times New Roman" w:cs="Times New Roman"/>
          <w:sz w:val="24"/>
          <w:szCs w:val="24"/>
        </w:rPr>
        <w:t xml:space="preserve">r </w:t>
      </w:r>
      <w:r w:rsidRPr="00EE1793">
        <w:rPr>
          <w:rFonts w:ascii="Times New Roman" w:hAnsi="Times New Roman" w:cs="Times New Roman"/>
          <w:sz w:val="24"/>
          <w:szCs w:val="24"/>
        </w:rPr>
        <w:t xml:space="preserve">Aspekt </w:t>
      </w:r>
      <w:r>
        <w:rPr>
          <w:rFonts w:ascii="Times New Roman" w:hAnsi="Times New Roman" w:cs="Times New Roman"/>
          <w:sz w:val="24"/>
          <w:szCs w:val="24"/>
        </w:rPr>
        <w:t>ist in</w:t>
      </w:r>
      <w:r w:rsidRPr="00EE1793">
        <w:rPr>
          <w:rFonts w:ascii="Times New Roman" w:hAnsi="Times New Roman" w:cs="Times New Roman"/>
          <w:sz w:val="24"/>
          <w:szCs w:val="24"/>
        </w:rPr>
        <w:t xml:space="preserve"> Hinblick auf die Soziale Arbeit besonders interessant und wichtig, d</w:t>
      </w:r>
      <w:r w:rsidR="005A7C32">
        <w:rPr>
          <w:rFonts w:ascii="Times New Roman" w:hAnsi="Times New Roman" w:cs="Times New Roman"/>
          <w:sz w:val="24"/>
          <w:szCs w:val="24"/>
        </w:rPr>
        <w:t xml:space="preserve">a, </w:t>
      </w:r>
      <w:r w:rsidR="00724F76">
        <w:rPr>
          <w:rFonts w:ascii="Times New Roman" w:hAnsi="Times New Roman" w:cs="Times New Roman"/>
          <w:sz w:val="24"/>
          <w:szCs w:val="24"/>
        </w:rPr>
        <w:t xml:space="preserve">wie </w:t>
      </w:r>
      <w:r w:rsidRPr="00EE1793">
        <w:rPr>
          <w:rFonts w:ascii="Times New Roman" w:hAnsi="Times New Roman" w:cs="Times New Roman"/>
          <w:sz w:val="24"/>
          <w:szCs w:val="24"/>
        </w:rPr>
        <w:t xml:space="preserve">Melanie Plößer </w:t>
      </w:r>
      <w:r w:rsidR="00724F76">
        <w:rPr>
          <w:rFonts w:ascii="Times New Roman" w:hAnsi="Times New Roman" w:cs="Times New Roman"/>
          <w:sz w:val="24"/>
          <w:szCs w:val="24"/>
        </w:rPr>
        <w:t>schreibt,</w:t>
      </w:r>
      <w:r w:rsidR="00350A0E">
        <w:rPr>
          <w:rFonts w:ascii="Times New Roman" w:hAnsi="Times New Roman" w:cs="Times New Roman"/>
          <w:sz w:val="24"/>
          <w:szCs w:val="24"/>
        </w:rPr>
        <w:t xml:space="preserve"> </w:t>
      </w:r>
      <w:r w:rsidRPr="00EE1793">
        <w:rPr>
          <w:rFonts w:ascii="Times New Roman" w:hAnsi="Times New Roman" w:cs="Times New Roman"/>
          <w:sz w:val="24"/>
          <w:szCs w:val="24"/>
        </w:rPr>
        <w:t xml:space="preserve">Soziale Arbeit auch als Praxis </w:t>
      </w:r>
      <w:r w:rsidR="00724F76">
        <w:rPr>
          <w:rFonts w:ascii="Times New Roman" w:hAnsi="Times New Roman" w:cs="Times New Roman"/>
          <w:sz w:val="24"/>
          <w:szCs w:val="24"/>
        </w:rPr>
        <w:t>zu verstehen</w:t>
      </w:r>
      <w:r w:rsidR="00BB3929">
        <w:rPr>
          <w:rFonts w:ascii="Times New Roman" w:hAnsi="Times New Roman" w:cs="Times New Roman"/>
          <w:sz w:val="24"/>
          <w:szCs w:val="24"/>
        </w:rPr>
        <w:t xml:space="preserve"> ist,</w:t>
      </w:r>
      <w:r w:rsidR="00724F76">
        <w:rPr>
          <w:rFonts w:ascii="Times New Roman" w:hAnsi="Times New Roman" w:cs="Times New Roman"/>
          <w:sz w:val="24"/>
          <w:szCs w:val="24"/>
        </w:rPr>
        <w:t xml:space="preserve"> </w:t>
      </w:r>
      <w:r w:rsidRPr="00EE1793">
        <w:rPr>
          <w:rFonts w:ascii="Times New Roman" w:hAnsi="Times New Roman" w:cs="Times New Roman"/>
          <w:sz w:val="24"/>
          <w:szCs w:val="24"/>
        </w:rPr>
        <w:t>„die auf soziale Unterscheidungen reagiert und diese zu bearbeiten und zu verringern sucht“ (Plößer 2010</w:t>
      </w:r>
      <w:r w:rsidR="00D6238C">
        <w:rPr>
          <w:rFonts w:ascii="Times New Roman" w:hAnsi="Times New Roman" w:cs="Times New Roman"/>
          <w:sz w:val="24"/>
          <w:szCs w:val="24"/>
        </w:rPr>
        <w:t xml:space="preserve">: </w:t>
      </w:r>
      <w:r w:rsidRPr="00EE1793">
        <w:rPr>
          <w:rFonts w:ascii="Times New Roman" w:hAnsi="Times New Roman" w:cs="Times New Roman"/>
          <w:sz w:val="24"/>
          <w:szCs w:val="24"/>
        </w:rPr>
        <w:t>218). Hierbei ist allerdings zu beachten, dass Soziale Arbeit auf der anderen Seite „nicht allein als Reaktion auf Differenz und als Bearbeitung von Differenzverhältnissen, sondern auch als an der Erzeugung von Differenzen und damit auch als an der (Re-)Produktion von Normen und Ausschlüssen aktiv beteiligt verstanden werden kann“ (ebd</w:t>
      </w:r>
      <w:r w:rsidR="00C55D9A">
        <w:rPr>
          <w:rFonts w:ascii="Times New Roman" w:hAnsi="Times New Roman" w:cs="Times New Roman"/>
          <w:sz w:val="24"/>
          <w:szCs w:val="24"/>
        </w:rPr>
        <w:t>.</w:t>
      </w:r>
      <w:r w:rsidRPr="00EE1793">
        <w:rPr>
          <w:rFonts w:ascii="Times New Roman" w:hAnsi="Times New Roman" w:cs="Times New Roman"/>
          <w:sz w:val="24"/>
          <w:szCs w:val="24"/>
        </w:rPr>
        <w:t>).</w:t>
      </w:r>
      <w:r w:rsidR="008C6060">
        <w:rPr>
          <w:rFonts w:ascii="Times New Roman" w:hAnsi="Times New Roman" w:cs="Times New Roman"/>
          <w:sz w:val="24"/>
          <w:szCs w:val="24"/>
        </w:rPr>
        <w:t xml:space="preserve"> Insofern ist festzustellen, dass </w:t>
      </w:r>
      <w:r w:rsidR="00E65158">
        <w:rPr>
          <w:rFonts w:ascii="Times New Roman" w:hAnsi="Times New Roman" w:cs="Times New Roman"/>
          <w:sz w:val="24"/>
          <w:szCs w:val="24"/>
        </w:rPr>
        <w:t>sozialarbeiterische Institutionen</w:t>
      </w:r>
      <w:r w:rsidR="00BB3929">
        <w:rPr>
          <w:rFonts w:ascii="Times New Roman" w:hAnsi="Times New Roman" w:cs="Times New Roman"/>
          <w:sz w:val="24"/>
          <w:szCs w:val="24"/>
        </w:rPr>
        <w:t>,</w:t>
      </w:r>
      <w:r w:rsidR="00E65158">
        <w:rPr>
          <w:rFonts w:ascii="Times New Roman" w:hAnsi="Times New Roman" w:cs="Times New Roman"/>
          <w:sz w:val="24"/>
          <w:szCs w:val="24"/>
        </w:rPr>
        <w:t xml:space="preserve"> in denen </w:t>
      </w:r>
      <w:r w:rsidR="00D25CE5">
        <w:rPr>
          <w:rFonts w:ascii="Times New Roman" w:hAnsi="Times New Roman" w:cs="Times New Roman"/>
          <w:sz w:val="24"/>
          <w:szCs w:val="24"/>
        </w:rPr>
        <w:t>n</w:t>
      </w:r>
      <w:r w:rsidR="00E65158">
        <w:rPr>
          <w:rFonts w:ascii="Times New Roman" w:hAnsi="Times New Roman" w:cs="Times New Roman"/>
          <w:sz w:val="24"/>
          <w:szCs w:val="24"/>
        </w:rPr>
        <w:t xml:space="preserve">ichtmenschliche Tiere und </w:t>
      </w:r>
      <w:r w:rsidR="00FF12A7">
        <w:rPr>
          <w:rFonts w:ascii="Times New Roman" w:hAnsi="Times New Roman" w:cs="Times New Roman"/>
          <w:sz w:val="24"/>
          <w:szCs w:val="24"/>
        </w:rPr>
        <w:t>tierisch</w:t>
      </w:r>
      <w:r w:rsidR="00E65158">
        <w:rPr>
          <w:rFonts w:ascii="Times New Roman" w:hAnsi="Times New Roman" w:cs="Times New Roman"/>
          <w:sz w:val="24"/>
          <w:szCs w:val="24"/>
        </w:rPr>
        <w:t xml:space="preserve"> erzeugte „Produkte“ </w:t>
      </w:r>
      <w:r w:rsidR="00C54A96">
        <w:rPr>
          <w:rFonts w:ascii="Times New Roman" w:hAnsi="Times New Roman" w:cs="Times New Roman"/>
          <w:sz w:val="24"/>
          <w:szCs w:val="24"/>
        </w:rPr>
        <w:t>konsumiert</w:t>
      </w:r>
      <w:r w:rsidR="00E65158">
        <w:rPr>
          <w:rFonts w:ascii="Times New Roman" w:hAnsi="Times New Roman" w:cs="Times New Roman"/>
          <w:sz w:val="24"/>
          <w:szCs w:val="24"/>
        </w:rPr>
        <w:t xml:space="preserve"> werden, </w:t>
      </w:r>
      <w:r w:rsidR="00C54A96">
        <w:rPr>
          <w:rFonts w:ascii="Times New Roman" w:hAnsi="Times New Roman" w:cs="Times New Roman"/>
          <w:sz w:val="24"/>
          <w:szCs w:val="24"/>
        </w:rPr>
        <w:t xml:space="preserve">zwischen </w:t>
      </w:r>
      <w:r w:rsidR="00FF12A7">
        <w:rPr>
          <w:rFonts w:ascii="Times New Roman" w:hAnsi="Times New Roman" w:cs="Times New Roman"/>
          <w:sz w:val="24"/>
          <w:szCs w:val="24"/>
        </w:rPr>
        <w:t>essbare</w:t>
      </w:r>
      <w:r w:rsidR="00C54A96">
        <w:rPr>
          <w:rFonts w:ascii="Times New Roman" w:hAnsi="Times New Roman" w:cs="Times New Roman"/>
          <w:sz w:val="24"/>
          <w:szCs w:val="24"/>
        </w:rPr>
        <w:t>n</w:t>
      </w:r>
      <w:r w:rsidR="00FF12A7">
        <w:rPr>
          <w:rFonts w:ascii="Times New Roman" w:hAnsi="Times New Roman" w:cs="Times New Roman"/>
          <w:sz w:val="24"/>
          <w:szCs w:val="24"/>
        </w:rPr>
        <w:t xml:space="preserve"> und nichtessbare</w:t>
      </w:r>
      <w:r w:rsidR="00C54A96">
        <w:rPr>
          <w:rFonts w:ascii="Times New Roman" w:hAnsi="Times New Roman" w:cs="Times New Roman"/>
          <w:sz w:val="24"/>
          <w:szCs w:val="24"/>
        </w:rPr>
        <w:t>n</w:t>
      </w:r>
      <w:r w:rsidR="00FF12A7">
        <w:rPr>
          <w:rFonts w:ascii="Times New Roman" w:hAnsi="Times New Roman" w:cs="Times New Roman"/>
          <w:sz w:val="24"/>
          <w:szCs w:val="24"/>
        </w:rPr>
        <w:t xml:space="preserve"> Lebewesen</w:t>
      </w:r>
      <w:r w:rsidR="00C54A96">
        <w:rPr>
          <w:rFonts w:ascii="Times New Roman" w:hAnsi="Times New Roman" w:cs="Times New Roman"/>
          <w:sz w:val="24"/>
          <w:szCs w:val="24"/>
        </w:rPr>
        <w:t xml:space="preserve"> differenzieren. </w:t>
      </w:r>
      <w:r w:rsidR="00C53013">
        <w:rPr>
          <w:rFonts w:ascii="Times New Roman" w:hAnsi="Times New Roman" w:cs="Times New Roman"/>
          <w:sz w:val="24"/>
          <w:szCs w:val="24"/>
        </w:rPr>
        <w:t>Soziale</w:t>
      </w:r>
      <w:r w:rsidR="008073D8">
        <w:rPr>
          <w:rFonts w:ascii="Times New Roman" w:hAnsi="Times New Roman" w:cs="Times New Roman"/>
          <w:sz w:val="24"/>
          <w:szCs w:val="24"/>
        </w:rPr>
        <w:t xml:space="preserve"> Arbeit </w:t>
      </w:r>
      <w:r w:rsidR="00D03DBA">
        <w:rPr>
          <w:rFonts w:ascii="Times New Roman" w:hAnsi="Times New Roman" w:cs="Times New Roman"/>
          <w:sz w:val="24"/>
          <w:szCs w:val="24"/>
        </w:rPr>
        <w:t>ist also daran ori</w:t>
      </w:r>
      <w:r w:rsidR="00242C6A">
        <w:rPr>
          <w:rFonts w:ascii="Times New Roman" w:hAnsi="Times New Roman" w:cs="Times New Roman"/>
          <w:sz w:val="24"/>
          <w:szCs w:val="24"/>
        </w:rPr>
        <w:t>e</w:t>
      </w:r>
      <w:r w:rsidR="00D03DBA">
        <w:rPr>
          <w:rFonts w:ascii="Times New Roman" w:hAnsi="Times New Roman" w:cs="Times New Roman"/>
          <w:sz w:val="24"/>
          <w:szCs w:val="24"/>
        </w:rPr>
        <w:t>ntiert</w:t>
      </w:r>
      <w:r w:rsidR="00BB3929">
        <w:rPr>
          <w:rFonts w:ascii="Times New Roman" w:hAnsi="Times New Roman" w:cs="Times New Roman"/>
          <w:sz w:val="24"/>
          <w:szCs w:val="24"/>
        </w:rPr>
        <w:t>,</w:t>
      </w:r>
      <w:r w:rsidR="008073D8">
        <w:rPr>
          <w:rFonts w:ascii="Times New Roman" w:hAnsi="Times New Roman" w:cs="Times New Roman"/>
          <w:sz w:val="24"/>
          <w:szCs w:val="24"/>
        </w:rPr>
        <w:t xml:space="preserve"> wie dargestellt</w:t>
      </w:r>
      <w:r w:rsidR="0019229E">
        <w:rPr>
          <w:rFonts w:ascii="Times New Roman" w:hAnsi="Times New Roman" w:cs="Times New Roman"/>
          <w:sz w:val="24"/>
          <w:szCs w:val="24"/>
        </w:rPr>
        <w:t>,</w:t>
      </w:r>
      <w:r w:rsidR="008073D8">
        <w:rPr>
          <w:rFonts w:ascii="Times New Roman" w:hAnsi="Times New Roman" w:cs="Times New Roman"/>
          <w:sz w:val="24"/>
          <w:szCs w:val="24"/>
        </w:rPr>
        <w:t xml:space="preserve"> </w:t>
      </w:r>
      <w:r w:rsidR="001E0D78">
        <w:rPr>
          <w:rFonts w:ascii="Times New Roman" w:hAnsi="Times New Roman" w:cs="Times New Roman"/>
          <w:sz w:val="24"/>
          <w:szCs w:val="24"/>
        </w:rPr>
        <w:t>soziale Unterscheidung zu bearbeiten und zu verringern und (re)produziert diese gleichzeitig</w:t>
      </w:r>
      <w:r w:rsidR="00032194">
        <w:rPr>
          <w:rFonts w:ascii="Times New Roman" w:hAnsi="Times New Roman" w:cs="Times New Roman"/>
          <w:sz w:val="24"/>
          <w:szCs w:val="24"/>
        </w:rPr>
        <w:t xml:space="preserve"> bewusst und unbewusst.</w:t>
      </w:r>
      <w:r w:rsidR="007D1516">
        <w:rPr>
          <w:rFonts w:ascii="Times New Roman" w:hAnsi="Times New Roman" w:cs="Times New Roman"/>
          <w:sz w:val="24"/>
          <w:szCs w:val="24"/>
        </w:rPr>
        <w:t xml:space="preserve"> </w:t>
      </w:r>
    </w:p>
    <w:p w14:paraId="1BE9DCFD" w14:textId="77777777" w:rsidR="00A658E1" w:rsidRDefault="007866B5" w:rsidP="00BD2D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Wenn </w:t>
      </w:r>
      <w:r w:rsidR="00C53013">
        <w:rPr>
          <w:rFonts w:ascii="Times New Roman" w:hAnsi="Times New Roman" w:cs="Times New Roman"/>
          <w:sz w:val="24"/>
          <w:szCs w:val="24"/>
        </w:rPr>
        <w:t>Soziale</w:t>
      </w:r>
      <w:r>
        <w:rPr>
          <w:rFonts w:ascii="Times New Roman" w:hAnsi="Times New Roman" w:cs="Times New Roman"/>
          <w:sz w:val="24"/>
          <w:szCs w:val="24"/>
        </w:rPr>
        <w:t xml:space="preserve"> Arbeit weiterhin beanspruchen </w:t>
      </w:r>
      <w:r w:rsidR="00D15478">
        <w:rPr>
          <w:rFonts w:ascii="Times New Roman" w:hAnsi="Times New Roman" w:cs="Times New Roman"/>
          <w:sz w:val="24"/>
          <w:szCs w:val="24"/>
        </w:rPr>
        <w:t>möchte</w:t>
      </w:r>
      <w:r w:rsidR="00A658E1">
        <w:rPr>
          <w:rFonts w:ascii="Times New Roman" w:hAnsi="Times New Roman" w:cs="Times New Roman"/>
          <w:sz w:val="24"/>
          <w:szCs w:val="24"/>
        </w:rPr>
        <w:t>,</w:t>
      </w:r>
      <w:r w:rsidR="00D15478">
        <w:rPr>
          <w:rFonts w:ascii="Times New Roman" w:hAnsi="Times New Roman" w:cs="Times New Roman"/>
          <w:sz w:val="24"/>
          <w:szCs w:val="24"/>
        </w:rPr>
        <w:t xml:space="preserve"> eine Gerechtigkeit</w:t>
      </w:r>
      <w:r w:rsidR="00C53013">
        <w:rPr>
          <w:rFonts w:ascii="Times New Roman" w:hAnsi="Times New Roman" w:cs="Times New Roman"/>
          <w:sz w:val="24"/>
          <w:szCs w:val="24"/>
        </w:rPr>
        <w:t>s</w:t>
      </w:r>
      <w:r w:rsidR="00D15478">
        <w:rPr>
          <w:rFonts w:ascii="Times New Roman" w:hAnsi="Times New Roman" w:cs="Times New Roman"/>
          <w:sz w:val="24"/>
          <w:szCs w:val="24"/>
        </w:rPr>
        <w:t xml:space="preserve">profession zu sein, die soziale Differenzierung sichtbar macht und zu verringern </w:t>
      </w:r>
      <w:r w:rsidR="00D76D1B">
        <w:rPr>
          <w:rFonts w:ascii="Times New Roman" w:hAnsi="Times New Roman" w:cs="Times New Roman"/>
          <w:sz w:val="24"/>
          <w:szCs w:val="24"/>
        </w:rPr>
        <w:t xml:space="preserve">versucht, dann </w:t>
      </w:r>
      <w:r w:rsidR="00C53013">
        <w:rPr>
          <w:rFonts w:ascii="Times New Roman" w:hAnsi="Times New Roman" w:cs="Times New Roman"/>
          <w:sz w:val="24"/>
          <w:szCs w:val="24"/>
        </w:rPr>
        <w:t>braucht</w:t>
      </w:r>
      <w:r w:rsidR="00D76D1B">
        <w:rPr>
          <w:rFonts w:ascii="Times New Roman" w:hAnsi="Times New Roman" w:cs="Times New Roman"/>
          <w:sz w:val="24"/>
          <w:szCs w:val="24"/>
        </w:rPr>
        <w:t xml:space="preserve"> es auch eine </w:t>
      </w:r>
      <w:r w:rsidR="00C53013">
        <w:rPr>
          <w:rFonts w:ascii="Times New Roman" w:hAnsi="Times New Roman" w:cs="Times New Roman"/>
          <w:sz w:val="24"/>
          <w:szCs w:val="24"/>
        </w:rPr>
        <w:t>Auseinandersetzung</w:t>
      </w:r>
      <w:r w:rsidR="00D76D1B">
        <w:rPr>
          <w:rFonts w:ascii="Times New Roman" w:hAnsi="Times New Roman" w:cs="Times New Roman"/>
          <w:sz w:val="24"/>
          <w:szCs w:val="24"/>
        </w:rPr>
        <w:t xml:space="preserve"> mit der Frage, we</w:t>
      </w:r>
      <w:r w:rsidR="00B42310">
        <w:rPr>
          <w:rFonts w:ascii="Times New Roman" w:hAnsi="Times New Roman" w:cs="Times New Roman"/>
          <w:sz w:val="24"/>
          <w:szCs w:val="24"/>
        </w:rPr>
        <w:t>lche Lebewesen</w:t>
      </w:r>
      <w:r w:rsidR="00D76D1B">
        <w:rPr>
          <w:rFonts w:ascii="Times New Roman" w:hAnsi="Times New Roman" w:cs="Times New Roman"/>
          <w:sz w:val="24"/>
          <w:szCs w:val="24"/>
        </w:rPr>
        <w:t xml:space="preserve"> aus welchen Gründen </w:t>
      </w:r>
      <w:r w:rsidR="00C53013">
        <w:rPr>
          <w:rFonts w:ascii="Times New Roman" w:hAnsi="Times New Roman" w:cs="Times New Roman"/>
          <w:sz w:val="24"/>
          <w:szCs w:val="24"/>
        </w:rPr>
        <w:t>getötet</w:t>
      </w:r>
      <w:r w:rsidR="00D76D1B">
        <w:rPr>
          <w:rFonts w:ascii="Times New Roman" w:hAnsi="Times New Roman" w:cs="Times New Roman"/>
          <w:sz w:val="24"/>
          <w:szCs w:val="24"/>
        </w:rPr>
        <w:t>, zubereitet und verze</w:t>
      </w:r>
      <w:r w:rsidR="00D301AF">
        <w:rPr>
          <w:rFonts w:ascii="Times New Roman" w:hAnsi="Times New Roman" w:cs="Times New Roman"/>
          <w:sz w:val="24"/>
          <w:szCs w:val="24"/>
        </w:rPr>
        <w:t>h</w:t>
      </w:r>
      <w:r w:rsidR="00D76D1B">
        <w:rPr>
          <w:rFonts w:ascii="Times New Roman" w:hAnsi="Times New Roman" w:cs="Times New Roman"/>
          <w:sz w:val="24"/>
          <w:szCs w:val="24"/>
        </w:rPr>
        <w:t>rt werden d</w:t>
      </w:r>
      <w:r w:rsidR="00B42310">
        <w:rPr>
          <w:rFonts w:ascii="Times New Roman" w:hAnsi="Times New Roman" w:cs="Times New Roman"/>
          <w:sz w:val="24"/>
          <w:szCs w:val="24"/>
        </w:rPr>
        <w:t>ürfen</w:t>
      </w:r>
      <w:r w:rsidR="00D76D1B">
        <w:rPr>
          <w:rFonts w:ascii="Times New Roman" w:hAnsi="Times New Roman" w:cs="Times New Roman"/>
          <w:sz w:val="24"/>
          <w:szCs w:val="24"/>
        </w:rPr>
        <w:t xml:space="preserve"> und we</w:t>
      </w:r>
      <w:r w:rsidR="00B42310">
        <w:rPr>
          <w:rFonts w:ascii="Times New Roman" w:hAnsi="Times New Roman" w:cs="Times New Roman"/>
          <w:sz w:val="24"/>
          <w:szCs w:val="24"/>
        </w:rPr>
        <w:t>lche</w:t>
      </w:r>
      <w:r w:rsidR="00D76D1B">
        <w:rPr>
          <w:rFonts w:ascii="Times New Roman" w:hAnsi="Times New Roman" w:cs="Times New Roman"/>
          <w:sz w:val="24"/>
          <w:szCs w:val="24"/>
        </w:rPr>
        <w:t xml:space="preserve"> aus welchen Gründen nicht. </w:t>
      </w:r>
      <w:r w:rsidR="005C7D1B" w:rsidRPr="007F7F41">
        <w:rPr>
          <w:rFonts w:ascii="Times New Roman" w:hAnsi="Times New Roman" w:cs="Times New Roman"/>
          <w:sz w:val="24"/>
          <w:szCs w:val="24"/>
        </w:rPr>
        <w:t xml:space="preserve">In dieser Auseinandersetzung muss aber auch beachtet werden, dass es potenziell </w:t>
      </w:r>
      <w:r w:rsidR="00947562">
        <w:rPr>
          <w:rFonts w:ascii="Times New Roman" w:hAnsi="Times New Roman" w:cs="Times New Roman"/>
          <w:sz w:val="24"/>
          <w:szCs w:val="24"/>
        </w:rPr>
        <w:t xml:space="preserve">als </w:t>
      </w:r>
      <w:r w:rsidR="005C4E86">
        <w:rPr>
          <w:rFonts w:ascii="Times New Roman" w:hAnsi="Times New Roman" w:cs="Times New Roman"/>
          <w:sz w:val="24"/>
          <w:szCs w:val="24"/>
        </w:rPr>
        <w:t xml:space="preserve">paternalistisch </w:t>
      </w:r>
      <w:r w:rsidR="005C7D1B" w:rsidRPr="007F7F41">
        <w:rPr>
          <w:rFonts w:ascii="Times New Roman" w:hAnsi="Times New Roman" w:cs="Times New Roman"/>
          <w:sz w:val="24"/>
          <w:szCs w:val="24"/>
        </w:rPr>
        <w:t xml:space="preserve">und moralisierend </w:t>
      </w:r>
      <w:r w:rsidR="00947562">
        <w:rPr>
          <w:rFonts w:ascii="Times New Roman" w:hAnsi="Times New Roman" w:cs="Times New Roman"/>
          <w:sz w:val="24"/>
          <w:szCs w:val="24"/>
        </w:rPr>
        <w:t xml:space="preserve">empfunden werden </w:t>
      </w:r>
      <w:r w:rsidR="005C7D1B" w:rsidRPr="007F7F41">
        <w:rPr>
          <w:rFonts w:ascii="Times New Roman" w:hAnsi="Times New Roman" w:cs="Times New Roman"/>
          <w:sz w:val="24"/>
          <w:szCs w:val="24"/>
        </w:rPr>
        <w:t>könnte, wenn in Einrichtungen der Sozialen Arbeit den Adressat</w:t>
      </w:r>
      <w:r w:rsidR="002B146C">
        <w:rPr>
          <w:rFonts w:ascii="Times New Roman" w:hAnsi="Times New Roman" w:cs="Times New Roman"/>
          <w:sz w:val="24"/>
          <w:szCs w:val="24"/>
        </w:rPr>
        <w:t>*</w:t>
      </w:r>
      <w:r w:rsidR="005C7D1B" w:rsidRPr="007F7F41">
        <w:rPr>
          <w:rFonts w:ascii="Times New Roman" w:hAnsi="Times New Roman" w:cs="Times New Roman"/>
          <w:sz w:val="24"/>
          <w:szCs w:val="24"/>
        </w:rPr>
        <w:t xml:space="preserve">innen vorgeschrieben wird, was sie essen dürfen und was nicht. </w:t>
      </w:r>
    </w:p>
    <w:p w14:paraId="2C245760" w14:textId="77777777" w:rsidR="00312DAB" w:rsidRDefault="005C7D1B" w:rsidP="00BD2D06">
      <w:pPr>
        <w:spacing w:line="360" w:lineRule="auto"/>
        <w:jc w:val="both"/>
        <w:rPr>
          <w:rFonts w:ascii="Times New Roman" w:hAnsi="Times New Roman" w:cs="Times New Roman"/>
          <w:sz w:val="24"/>
          <w:szCs w:val="24"/>
        </w:rPr>
      </w:pPr>
      <w:r w:rsidRPr="007F7F41">
        <w:rPr>
          <w:rFonts w:ascii="Times New Roman" w:hAnsi="Times New Roman" w:cs="Times New Roman"/>
          <w:sz w:val="24"/>
          <w:szCs w:val="24"/>
        </w:rPr>
        <w:t xml:space="preserve">Außerdem stellt sich die Frage, inwiefern die Auseinandersetzung mit veganem oder vegetarischem Essen nicht auch mit einem bestimmten Bildungskapital und etlichen Privilegien verbunden ist. So erfordert die Auseinandersetzung mit diesen Fragen in sozialarbeiterischen Kontexten das Privileg von Zeit. Wie anhand </w:t>
      </w:r>
      <w:r w:rsidR="00D35D86">
        <w:rPr>
          <w:rFonts w:ascii="Times New Roman" w:hAnsi="Times New Roman" w:cs="Times New Roman"/>
          <w:sz w:val="24"/>
          <w:szCs w:val="24"/>
        </w:rPr>
        <w:t xml:space="preserve">des </w:t>
      </w:r>
      <w:r w:rsidR="00DE3FA1">
        <w:rPr>
          <w:rFonts w:ascii="Times New Roman" w:hAnsi="Times New Roman" w:cs="Times New Roman"/>
          <w:sz w:val="24"/>
          <w:szCs w:val="24"/>
        </w:rPr>
        <w:t xml:space="preserve">Fallbeispiels </w:t>
      </w:r>
      <w:r w:rsidRPr="007F7F41">
        <w:rPr>
          <w:rFonts w:ascii="Times New Roman" w:hAnsi="Times New Roman" w:cs="Times New Roman"/>
          <w:sz w:val="24"/>
          <w:szCs w:val="24"/>
        </w:rPr>
        <w:t xml:space="preserve">deutlich geworden ist, hatte </w:t>
      </w:r>
      <w:r w:rsidR="00B078E7">
        <w:rPr>
          <w:rFonts w:ascii="Times New Roman" w:hAnsi="Times New Roman" w:cs="Times New Roman"/>
          <w:sz w:val="24"/>
          <w:szCs w:val="24"/>
        </w:rPr>
        <w:t xml:space="preserve">Kim </w:t>
      </w:r>
      <w:r w:rsidRPr="007F7F41">
        <w:rPr>
          <w:rFonts w:ascii="Times New Roman" w:hAnsi="Times New Roman" w:cs="Times New Roman"/>
          <w:sz w:val="24"/>
          <w:szCs w:val="24"/>
        </w:rPr>
        <w:t>häufig nur wenig</w:t>
      </w:r>
      <w:r w:rsidR="00C67936">
        <w:rPr>
          <w:rFonts w:ascii="Times New Roman" w:hAnsi="Times New Roman" w:cs="Times New Roman"/>
          <w:sz w:val="24"/>
          <w:szCs w:val="24"/>
        </w:rPr>
        <w:t>e</w:t>
      </w:r>
      <w:r w:rsidRPr="007F7F41">
        <w:rPr>
          <w:rFonts w:ascii="Times New Roman" w:hAnsi="Times New Roman" w:cs="Times New Roman"/>
          <w:sz w:val="24"/>
          <w:szCs w:val="24"/>
        </w:rPr>
        <w:t xml:space="preserve"> tatsächliche Pausen, in denen </w:t>
      </w:r>
      <w:r w:rsidR="00C67936">
        <w:rPr>
          <w:rFonts w:ascii="Times New Roman" w:hAnsi="Times New Roman" w:cs="Times New Roman"/>
          <w:sz w:val="24"/>
          <w:szCs w:val="24"/>
        </w:rPr>
        <w:t>sie</w:t>
      </w:r>
      <w:r w:rsidRPr="007F7F41">
        <w:rPr>
          <w:rFonts w:ascii="Times New Roman" w:hAnsi="Times New Roman" w:cs="Times New Roman"/>
          <w:sz w:val="24"/>
          <w:szCs w:val="24"/>
        </w:rPr>
        <w:t xml:space="preserve"> </w:t>
      </w:r>
      <w:r w:rsidR="004B66E5">
        <w:rPr>
          <w:rFonts w:ascii="Times New Roman" w:hAnsi="Times New Roman" w:cs="Times New Roman"/>
          <w:sz w:val="24"/>
          <w:szCs w:val="24"/>
        </w:rPr>
        <w:t>eine solche</w:t>
      </w:r>
      <w:r w:rsidRPr="007F7F41">
        <w:rPr>
          <w:rFonts w:ascii="Times New Roman" w:hAnsi="Times New Roman" w:cs="Times New Roman"/>
          <w:sz w:val="24"/>
          <w:szCs w:val="24"/>
        </w:rPr>
        <w:t xml:space="preserve"> Reflexionsarbeit hätte leisten können. In sozialarbeiterischen Arbeitskontexten besteht häufig wenig Zeit, sich ausführlich Themen in ihrer Komplexität zu widmen, geschweige denn die eigene Involviertheit zu beleuchten. </w:t>
      </w:r>
      <w:r w:rsidR="00D03DBA" w:rsidRPr="00967859">
        <w:rPr>
          <w:rFonts w:ascii="Times New Roman" w:hAnsi="Times New Roman" w:cs="Times New Roman"/>
          <w:sz w:val="24"/>
          <w:szCs w:val="24"/>
        </w:rPr>
        <w:t>So</w:t>
      </w:r>
      <w:r w:rsidR="00736944" w:rsidRPr="00736944">
        <w:rPr>
          <w:rFonts w:ascii="Times New Roman" w:hAnsi="Times New Roman" w:cs="Times New Roman"/>
          <w:sz w:val="24"/>
          <w:szCs w:val="24"/>
        </w:rPr>
        <w:t xml:space="preserve"> </w:t>
      </w:r>
      <w:r w:rsidR="00736944" w:rsidRPr="00242C6A">
        <w:rPr>
          <w:rFonts w:ascii="Times New Roman" w:hAnsi="Times New Roman" w:cs="Times New Roman"/>
          <w:sz w:val="24"/>
          <w:szCs w:val="24"/>
        </w:rPr>
        <w:t>stellt sich anhand d</w:t>
      </w:r>
      <w:r w:rsidR="00736944">
        <w:rPr>
          <w:rFonts w:ascii="Times New Roman" w:hAnsi="Times New Roman" w:cs="Times New Roman"/>
          <w:sz w:val="24"/>
          <w:szCs w:val="24"/>
        </w:rPr>
        <w:t xml:space="preserve">es Fallbeispiels auch </w:t>
      </w:r>
      <w:r w:rsidR="00736944" w:rsidRPr="00242C6A">
        <w:rPr>
          <w:rFonts w:ascii="Times New Roman" w:hAnsi="Times New Roman" w:cs="Times New Roman"/>
          <w:sz w:val="24"/>
          <w:szCs w:val="24"/>
        </w:rPr>
        <w:t xml:space="preserve">die Frage, ob die hohe Arbeitsbelastung und der Anspruch an Allverantwortung in der sozialarbeiterischen Praxis Grund für die geringe Auseinandersetzung mit Tierfragen in der Sozialen Arbeit ist. </w:t>
      </w:r>
    </w:p>
    <w:p w14:paraId="603B2A25" w14:textId="77777777" w:rsidR="00084991" w:rsidRDefault="00736944" w:rsidP="00BD2D06">
      <w:pPr>
        <w:spacing w:line="360" w:lineRule="auto"/>
        <w:jc w:val="both"/>
        <w:rPr>
          <w:rFonts w:ascii="Times New Roman" w:hAnsi="Times New Roman" w:cs="Times New Roman"/>
          <w:sz w:val="24"/>
          <w:szCs w:val="24"/>
        </w:rPr>
      </w:pPr>
      <w:r w:rsidRPr="00242C6A">
        <w:rPr>
          <w:rFonts w:ascii="Times New Roman" w:hAnsi="Times New Roman" w:cs="Times New Roman"/>
          <w:sz w:val="24"/>
          <w:szCs w:val="24"/>
        </w:rPr>
        <w:lastRenderedPageBreak/>
        <w:t>Burkhard Hill, Eva Kreling und Cornelia Hönigschmid schreiben diesbezüglich, dass Sozialarbeiter*innen zunehmend in „formalisierten Strukturen mit geringem Handlungsspielraum, steigenden Fallzahlen und immensem Dokumentationsaufwand“ (Hill et al. 2013: 15 f.) arbeiten.</w:t>
      </w:r>
      <w:r w:rsidR="00802C4D">
        <w:rPr>
          <w:rFonts w:ascii="Times New Roman" w:hAnsi="Times New Roman" w:cs="Times New Roman"/>
          <w:sz w:val="24"/>
          <w:szCs w:val="24"/>
        </w:rPr>
        <w:t xml:space="preserve"> </w:t>
      </w:r>
      <w:r w:rsidR="005C7D1B" w:rsidRPr="007F7F41">
        <w:rPr>
          <w:rFonts w:ascii="Times New Roman" w:hAnsi="Times New Roman" w:cs="Times New Roman"/>
          <w:sz w:val="24"/>
          <w:szCs w:val="24"/>
        </w:rPr>
        <w:t>Dabei braucht gerade die Reflexion der eigenen Involviertheit seine Zeit und kann nicht eben mal so zwischen intensiven Arbeitseinsätzen geleistet werden. Dazu kommt, dass in der Sozialen Arbeit die Wohlfahrtsverbände zunehmende Kürzungen von öffentlichen Geldern bemängeln, die wiederum Einfluss auf die Arbeitsbelastung von Fachkräften haben (</w:t>
      </w:r>
      <w:r w:rsidR="001A247E">
        <w:rPr>
          <w:rFonts w:ascii="Times New Roman" w:hAnsi="Times New Roman" w:cs="Times New Roman"/>
          <w:sz w:val="24"/>
          <w:szCs w:val="24"/>
        </w:rPr>
        <w:t xml:space="preserve">siehe </w:t>
      </w:r>
      <w:r w:rsidR="005C7D1B" w:rsidRPr="007F7F41">
        <w:rPr>
          <w:rFonts w:ascii="Times New Roman" w:hAnsi="Times New Roman" w:cs="Times New Roman"/>
          <w:sz w:val="24"/>
          <w:szCs w:val="24"/>
        </w:rPr>
        <w:t>Welskop-Deffaa und Feldmann 2023; Heuermann 2023; Wahmkow und Probst 2023; Schmelting 2024; Querner 2023). So schrieb bereits Irmhild Poulsen im Jahr 2009, dass die „finanziellen Ersparnis[</w:t>
      </w:r>
      <w:r w:rsidR="00D91D2F">
        <w:rPr>
          <w:rFonts w:ascii="Times New Roman" w:hAnsi="Times New Roman" w:cs="Times New Roman"/>
          <w:sz w:val="24"/>
          <w:szCs w:val="24"/>
        </w:rPr>
        <w:t>s</w:t>
      </w:r>
      <w:r w:rsidR="005C7D1B" w:rsidRPr="007F7F41">
        <w:rPr>
          <w:rFonts w:ascii="Times New Roman" w:hAnsi="Times New Roman" w:cs="Times New Roman"/>
          <w:sz w:val="24"/>
          <w:szCs w:val="24"/>
        </w:rPr>
        <w:t>se] bei Trägern Sozialer Arbeit [.] häufig zu hohem Arbeitseinsatz, Leistungsdruck und ständigen Anpas</w:t>
      </w:r>
      <w:r w:rsidR="009D2E70">
        <w:rPr>
          <w:rFonts w:ascii="Times New Roman" w:hAnsi="Times New Roman" w:cs="Times New Roman"/>
          <w:sz w:val="24"/>
          <w:szCs w:val="24"/>
        </w:rPr>
        <w:t>s</w:t>
      </w:r>
      <w:r w:rsidR="005C7D1B" w:rsidRPr="007F7F41">
        <w:rPr>
          <w:rFonts w:ascii="Times New Roman" w:hAnsi="Times New Roman" w:cs="Times New Roman"/>
          <w:sz w:val="24"/>
          <w:szCs w:val="24"/>
        </w:rPr>
        <w:t>ungsleistungen bei den Mitarbeiterinnen und Mitarbeitern“ (Poulsen 2009</w:t>
      </w:r>
      <w:r w:rsidR="001A247E">
        <w:rPr>
          <w:rFonts w:ascii="Times New Roman" w:hAnsi="Times New Roman" w:cs="Times New Roman"/>
          <w:sz w:val="24"/>
          <w:szCs w:val="24"/>
        </w:rPr>
        <w:t xml:space="preserve">: </w:t>
      </w:r>
      <w:r w:rsidR="005C7D1B" w:rsidRPr="007F7F41">
        <w:rPr>
          <w:rFonts w:ascii="Times New Roman" w:hAnsi="Times New Roman" w:cs="Times New Roman"/>
          <w:sz w:val="24"/>
          <w:szCs w:val="24"/>
        </w:rPr>
        <w:t xml:space="preserve">11) führen. Weiter schreibt sie: „Immer mehr und schneller soll gearbeitet werden, der enorme Druck nimmt zu, viele fühlen sich permanent angespannt, wie ‚unter Strom’“ (ebd.). </w:t>
      </w:r>
    </w:p>
    <w:p w14:paraId="449EC550" w14:textId="553D88C3" w:rsidR="00046357" w:rsidRDefault="005C7D1B" w:rsidP="00BD2D06">
      <w:pPr>
        <w:spacing w:line="360" w:lineRule="auto"/>
        <w:jc w:val="both"/>
        <w:rPr>
          <w:rFonts w:ascii="Times New Roman" w:hAnsi="Times New Roman" w:cs="Times New Roman"/>
          <w:sz w:val="24"/>
          <w:szCs w:val="24"/>
        </w:rPr>
      </w:pPr>
      <w:r w:rsidRPr="007F7F41">
        <w:rPr>
          <w:rFonts w:ascii="Times New Roman" w:hAnsi="Times New Roman" w:cs="Times New Roman"/>
          <w:sz w:val="24"/>
          <w:szCs w:val="24"/>
        </w:rPr>
        <w:t xml:space="preserve">Kann in Anbetracht dieser enormen Arbeitsbelastung von Fachkräften überhaupt erwartet werden, dass sie sich mit dem Konsum von nichtmenschlichen Tieren bzw. ganz generell mit Tierfragen auseinandersetzen? Diese in der Praxis häufig fehlende Zeit zur intensiven multiperspektivischen Beschäftigung und Reflexion würde allerdings </w:t>
      </w:r>
      <w:r w:rsidR="00153980">
        <w:rPr>
          <w:rFonts w:ascii="Times New Roman" w:hAnsi="Times New Roman" w:cs="Times New Roman"/>
          <w:sz w:val="24"/>
          <w:szCs w:val="24"/>
        </w:rPr>
        <w:t xml:space="preserve">zum Beispiel </w:t>
      </w:r>
      <w:r w:rsidRPr="007F7F41">
        <w:rPr>
          <w:rFonts w:ascii="Times New Roman" w:hAnsi="Times New Roman" w:cs="Times New Roman"/>
          <w:sz w:val="24"/>
          <w:szCs w:val="24"/>
        </w:rPr>
        <w:t xml:space="preserve">in einem Hochschulkontext bestehen. Warum gibt es also </w:t>
      </w:r>
      <w:r w:rsidR="007C7305">
        <w:rPr>
          <w:rFonts w:ascii="Times New Roman" w:hAnsi="Times New Roman" w:cs="Times New Roman"/>
          <w:sz w:val="24"/>
          <w:szCs w:val="24"/>
        </w:rPr>
        <w:t>keine Verankerung dieser Themen in den Curricula der Studiengänge der Sozialen Arbeit?</w:t>
      </w:r>
      <w:r w:rsidR="002B3269">
        <w:rPr>
          <w:rFonts w:ascii="Times New Roman" w:hAnsi="Times New Roman" w:cs="Times New Roman"/>
          <w:sz w:val="24"/>
          <w:szCs w:val="24"/>
        </w:rPr>
        <w:t xml:space="preserve"> </w:t>
      </w:r>
      <w:r w:rsidR="007C7305">
        <w:rPr>
          <w:rFonts w:ascii="Times New Roman" w:hAnsi="Times New Roman" w:cs="Times New Roman"/>
          <w:sz w:val="24"/>
          <w:szCs w:val="24"/>
        </w:rPr>
        <w:t xml:space="preserve"> </w:t>
      </w:r>
      <w:bookmarkStart w:id="0" w:name="_Hlk190178771"/>
      <w:r w:rsidR="00B17F1D">
        <w:rPr>
          <w:rFonts w:ascii="Times New Roman" w:hAnsi="Times New Roman" w:cs="Times New Roman"/>
          <w:sz w:val="24"/>
          <w:szCs w:val="24"/>
        </w:rPr>
        <w:t xml:space="preserve">Diese bisher </w:t>
      </w:r>
      <w:r w:rsidR="00B273E3">
        <w:rPr>
          <w:rFonts w:ascii="Times New Roman" w:hAnsi="Times New Roman" w:cs="Times New Roman"/>
          <w:sz w:val="24"/>
          <w:szCs w:val="24"/>
        </w:rPr>
        <w:t>ausstehende</w:t>
      </w:r>
      <w:r w:rsidR="00B17F1D">
        <w:rPr>
          <w:rFonts w:ascii="Times New Roman" w:hAnsi="Times New Roman" w:cs="Times New Roman"/>
          <w:sz w:val="24"/>
          <w:szCs w:val="24"/>
        </w:rPr>
        <w:t xml:space="preserve"> Verankerung in den Curricula erstaunt besonders</w:t>
      </w:r>
      <w:r w:rsidR="00153980">
        <w:rPr>
          <w:rFonts w:ascii="Times New Roman" w:hAnsi="Times New Roman" w:cs="Times New Roman"/>
          <w:sz w:val="24"/>
          <w:szCs w:val="24"/>
        </w:rPr>
        <w:t>,</w:t>
      </w:r>
      <w:r w:rsidR="00B17F1D">
        <w:rPr>
          <w:rFonts w:ascii="Times New Roman" w:hAnsi="Times New Roman" w:cs="Times New Roman"/>
          <w:sz w:val="24"/>
          <w:szCs w:val="24"/>
        </w:rPr>
        <w:t xml:space="preserve"> da n</w:t>
      </w:r>
      <w:r w:rsidR="00476E7B">
        <w:rPr>
          <w:rFonts w:ascii="Times New Roman" w:hAnsi="Times New Roman" w:cs="Times New Roman"/>
          <w:sz w:val="24"/>
          <w:szCs w:val="24"/>
        </w:rPr>
        <w:t xml:space="preserve">eben der </w:t>
      </w:r>
      <w:r w:rsidR="00476E7B" w:rsidRPr="007F7F41">
        <w:rPr>
          <w:rFonts w:ascii="Times New Roman" w:hAnsi="Times New Roman" w:cs="Times New Roman"/>
          <w:sz w:val="24"/>
          <w:szCs w:val="24"/>
        </w:rPr>
        <w:t>Fachgruppe „Klimagerechtigkeit und sozial-ökologische Transformation“</w:t>
      </w:r>
      <w:r w:rsidR="00476E7B">
        <w:rPr>
          <w:rFonts w:ascii="Times New Roman" w:hAnsi="Times New Roman" w:cs="Times New Roman"/>
          <w:sz w:val="24"/>
          <w:szCs w:val="24"/>
        </w:rPr>
        <w:t xml:space="preserve"> auch v</w:t>
      </w:r>
      <w:r w:rsidR="00476E7B" w:rsidRPr="009F310B">
        <w:rPr>
          <w:rFonts w:ascii="Times New Roman" w:hAnsi="Times New Roman" w:cs="Times New Roman"/>
          <w:sz w:val="24"/>
          <w:szCs w:val="24"/>
        </w:rPr>
        <w:t xml:space="preserve">iele </w:t>
      </w:r>
      <w:r w:rsidR="00476E7B">
        <w:rPr>
          <w:rFonts w:ascii="Times New Roman" w:hAnsi="Times New Roman" w:cs="Times New Roman"/>
          <w:sz w:val="24"/>
          <w:szCs w:val="24"/>
        </w:rPr>
        <w:t xml:space="preserve">weitere </w:t>
      </w:r>
      <w:r w:rsidR="00476E7B" w:rsidRPr="009F310B">
        <w:rPr>
          <w:rFonts w:ascii="Times New Roman" w:hAnsi="Times New Roman" w:cs="Times New Roman"/>
          <w:sz w:val="24"/>
          <w:szCs w:val="24"/>
        </w:rPr>
        <w:t>Autor</w:t>
      </w:r>
      <w:r w:rsidR="00476E7B">
        <w:rPr>
          <w:rFonts w:ascii="Times New Roman" w:hAnsi="Times New Roman" w:cs="Times New Roman"/>
          <w:sz w:val="24"/>
          <w:szCs w:val="24"/>
        </w:rPr>
        <w:t>*</w:t>
      </w:r>
      <w:r w:rsidR="00476E7B" w:rsidRPr="009F310B">
        <w:rPr>
          <w:rFonts w:ascii="Times New Roman" w:hAnsi="Times New Roman" w:cs="Times New Roman"/>
          <w:sz w:val="24"/>
          <w:szCs w:val="24"/>
        </w:rPr>
        <w:t xml:space="preserve">innen, die sich für Umweltgerechtigkeit und somit auch für ein speziesübergreifendes Verständnis von Gerechtigkeit in der Sozialen Arbeit einsetzen, </w:t>
      </w:r>
      <w:r w:rsidR="00D52CE5">
        <w:rPr>
          <w:rFonts w:ascii="Times New Roman" w:hAnsi="Times New Roman" w:cs="Times New Roman"/>
          <w:sz w:val="24"/>
          <w:szCs w:val="24"/>
        </w:rPr>
        <w:t xml:space="preserve">vehement </w:t>
      </w:r>
      <w:r w:rsidR="00153980">
        <w:rPr>
          <w:rFonts w:ascii="Times New Roman" w:hAnsi="Times New Roman" w:cs="Times New Roman"/>
          <w:sz w:val="24"/>
          <w:szCs w:val="24"/>
        </w:rPr>
        <w:t xml:space="preserve">für </w:t>
      </w:r>
      <w:r w:rsidR="00476E7B" w:rsidRPr="009F310B">
        <w:rPr>
          <w:rFonts w:ascii="Times New Roman" w:hAnsi="Times New Roman" w:cs="Times New Roman"/>
          <w:sz w:val="24"/>
          <w:szCs w:val="24"/>
        </w:rPr>
        <w:t xml:space="preserve">eine sozialökologische Transformation in den Curricula der </w:t>
      </w:r>
      <w:r w:rsidR="00D07528">
        <w:rPr>
          <w:rFonts w:ascii="Times New Roman" w:hAnsi="Times New Roman" w:cs="Times New Roman"/>
          <w:sz w:val="24"/>
          <w:szCs w:val="24"/>
        </w:rPr>
        <w:t>S</w:t>
      </w:r>
      <w:r w:rsidR="00476E7B" w:rsidRPr="009F310B">
        <w:rPr>
          <w:rFonts w:ascii="Times New Roman" w:hAnsi="Times New Roman" w:cs="Times New Roman"/>
          <w:sz w:val="24"/>
          <w:szCs w:val="24"/>
        </w:rPr>
        <w:t xml:space="preserve">ozialarbeiterischen Ausbildung </w:t>
      </w:r>
      <w:r w:rsidR="00B10FCB">
        <w:rPr>
          <w:rFonts w:ascii="Times New Roman" w:hAnsi="Times New Roman" w:cs="Times New Roman"/>
          <w:sz w:val="24"/>
          <w:szCs w:val="24"/>
        </w:rPr>
        <w:t>appellieren</w:t>
      </w:r>
      <w:r w:rsidR="00476E7B" w:rsidRPr="009F310B">
        <w:rPr>
          <w:rFonts w:ascii="Times New Roman" w:hAnsi="Times New Roman" w:cs="Times New Roman"/>
          <w:sz w:val="24"/>
          <w:szCs w:val="24"/>
        </w:rPr>
        <w:t xml:space="preserve"> (</w:t>
      </w:r>
      <w:r w:rsidR="001A247E">
        <w:rPr>
          <w:rFonts w:ascii="Times New Roman" w:hAnsi="Times New Roman" w:cs="Times New Roman"/>
          <w:sz w:val="24"/>
          <w:szCs w:val="24"/>
        </w:rPr>
        <w:t xml:space="preserve">vgl. </w:t>
      </w:r>
      <w:r w:rsidR="00476E7B" w:rsidRPr="009F310B">
        <w:rPr>
          <w:rFonts w:ascii="Times New Roman" w:hAnsi="Times New Roman" w:cs="Times New Roman"/>
          <w:sz w:val="24"/>
          <w:szCs w:val="24"/>
        </w:rPr>
        <w:t>Jones 2013</w:t>
      </w:r>
      <w:r w:rsidR="001A247E">
        <w:rPr>
          <w:rFonts w:ascii="Times New Roman" w:hAnsi="Times New Roman" w:cs="Times New Roman"/>
          <w:sz w:val="24"/>
          <w:szCs w:val="24"/>
        </w:rPr>
        <w:t xml:space="preserve">: </w:t>
      </w:r>
      <w:r w:rsidR="00476E7B" w:rsidRPr="009F310B">
        <w:rPr>
          <w:rFonts w:ascii="Times New Roman" w:hAnsi="Times New Roman" w:cs="Times New Roman"/>
          <w:sz w:val="24"/>
          <w:szCs w:val="24"/>
        </w:rPr>
        <w:t>223</w:t>
      </w:r>
      <w:r w:rsidR="001A247E">
        <w:rPr>
          <w:rFonts w:ascii="Times New Roman" w:hAnsi="Times New Roman" w:cs="Times New Roman"/>
          <w:sz w:val="24"/>
          <w:szCs w:val="24"/>
        </w:rPr>
        <w:t xml:space="preserve">, vgl. </w:t>
      </w:r>
      <w:r w:rsidR="00476E7B" w:rsidRPr="009F310B">
        <w:rPr>
          <w:rFonts w:ascii="Times New Roman" w:hAnsi="Times New Roman" w:cs="Times New Roman"/>
          <w:sz w:val="24"/>
          <w:szCs w:val="24"/>
        </w:rPr>
        <w:t>Kemp 2011</w:t>
      </w:r>
      <w:r w:rsidR="00997CE1">
        <w:rPr>
          <w:rFonts w:ascii="Times New Roman" w:hAnsi="Times New Roman" w:cs="Times New Roman"/>
          <w:sz w:val="24"/>
          <w:szCs w:val="24"/>
        </w:rPr>
        <w:t xml:space="preserve">: </w:t>
      </w:r>
      <w:r w:rsidR="00476E7B" w:rsidRPr="009F310B">
        <w:rPr>
          <w:rFonts w:ascii="Times New Roman" w:hAnsi="Times New Roman" w:cs="Times New Roman"/>
          <w:sz w:val="24"/>
          <w:szCs w:val="24"/>
        </w:rPr>
        <w:t>1205</w:t>
      </w:r>
      <w:r w:rsidR="00997CE1">
        <w:rPr>
          <w:rFonts w:ascii="Times New Roman" w:hAnsi="Times New Roman" w:cs="Times New Roman"/>
          <w:sz w:val="24"/>
          <w:szCs w:val="24"/>
        </w:rPr>
        <w:t>, vgl</w:t>
      </w:r>
      <w:r w:rsidR="00966C0E">
        <w:rPr>
          <w:rFonts w:ascii="Times New Roman" w:hAnsi="Times New Roman" w:cs="Times New Roman"/>
          <w:sz w:val="24"/>
          <w:szCs w:val="24"/>
        </w:rPr>
        <w:t>.</w:t>
      </w:r>
      <w:r w:rsidR="00911419">
        <w:rPr>
          <w:rFonts w:ascii="Times New Roman" w:hAnsi="Times New Roman" w:cs="Times New Roman"/>
          <w:sz w:val="24"/>
          <w:szCs w:val="24"/>
        </w:rPr>
        <w:t xml:space="preserve"> </w:t>
      </w:r>
      <w:r w:rsidR="00911419" w:rsidRPr="009F310B">
        <w:rPr>
          <w:rFonts w:ascii="Times New Roman" w:hAnsi="Times New Roman" w:cs="Times New Roman"/>
          <w:sz w:val="24"/>
          <w:szCs w:val="24"/>
        </w:rPr>
        <w:t>Abay et al. 2023</w:t>
      </w:r>
      <w:r w:rsidR="00911419">
        <w:rPr>
          <w:rFonts w:ascii="Times New Roman" w:hAnsi="Times New Roman" w:cs="Times New Roman"/>
          <w:sz w:val="24"/>
          <w:szCs w:val="24"/>
        </w:rPr>
        <w:t>:</w:t>
      </w:r>
      <w:r w:rsidR="00911419" w:rsidRPr="009F310B">
        <w:rPr>
          <w:rFonts w:ascii="Times New Roman" w:hAnsi="Times New Roman" w:cs="Times New Roman"/>
          <w:sz w:val="24"/>
          <w:szCs w:val="24"/>
        </w:rPr>
        <w:t xml:space="preserve"> 298</w:t>
      </w:r>
      <w:r w:rsidR="00476E7B" w:rsidRPr="009F310B">
        <w:rPr>
          <w:rFonts w:ascii="Times New Roman" w:hAnsi="Times New Roman" w:cs="Times New Roman"/>
          <w:sz w:val="24"/>
          <w:szCs w:val="24"/>
        </w:rPr>
        <w:t xml:space="preserve">). </w:t>
      </w:r>
    </w:p>
    <w:p w14:paraId="39CF5BF7" w14:textId="618939B0" w:rsidR="005C7D1B" w:rsidRDefault="00476E7B" w:rsidP="00BD2D06">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9F310B">
        <w:rPr>
          <w:rFonts w:ascii="Times New Roman" w:hAnsi="Times New Roman" w:cs="Times New Roman"/>
          <w:sz w:val="24"/>
          <w:szCs w:val="24"/>
        </w:rPr>
        <w:t xml:space="preserve">in solches Umdenken </w:t>
      </w:r>
      <w:r w:rsidR="00967859">
        <w:rPr>
          <w:rFonts w:ascii="Times New Roman" w:hAnsi="Times New Roman" w:cs="Times New Roman"/>
          <w:sz w:val="24"/>
          <w:szCs w:val="24"/>
        </w:rPr>
        <w:t>erfordert</w:t>
      </w:r>
      <w:r>
        <w:rPr>
          <w:rFonts w:ascii="Times New Roman" w:hAnsi="Times New Roman" w:cs="Times New Roman"/>
          <w:sz w:val="24"/>
          <w:szCs w:val="24"/>
        </w:rPr>
        <w:t xml:space="preserve"> vermutlich </w:t>
      </w:r>
      <w:r w:rsidRPr="009F310B">
        <w:rPr>
          <w:rFonts w:ascii="Times New Roman" w:hAnsi="Times New Roman" w:cs="Times New Roman"/>
          <w:sz w:val="24"/>
          <w:szCs w:val="24"/>
        </w:rPr>
        <w:t xml:space="preserve">einige </w:t>
      </w:r>
      <w:r>
        <w:rPr>
          <w:rFonts w:ascii="Times New Roman" w:hAnsi="Times New Roman" w:cs="Times New Roman"/>
          <w:sz w:val="24"/>
          <w:szCs w:val="24"/>
        </w:rPr>
        <w:t>Zeit</w:t>
      </w:r>
      <w:r w:rsidRPr="009F310B">
        <w:rPr>
          <w:rFonts w:ascii="Times New Roman" w:hAnsi="Times New Roman" w:cs="Times New Roman"/>
          <w:sz w:val="24"/>
          <w:szCs w:val="24"/>
        </w:rPr>
        <w:t>, denn Soziale Arbeit hat, wie Michelle Willoughby schreibt, in der Vergangenheit „die natürliche und physische Umwelt weitgehend ausgeklammert und sich stattdessen hauptsächlich auf soziale Elemente konzentriert“ (Willoughby 2023</w:t>
      </w:r>
      <w:r w:rsidR="008742A6">
        <w:rPr>
          <w:rFonts w:ascii="Times New Roman" w:hAnsi="Times New Roman" w:cs="Times New Roman"/>
          <w:sz w:val="24"/>
          <w:szCs w:val="24"/>
        </w:rPr>
        <w:t>:</w:t>
      </w:r>
      <w:r w:rsidRPr="009F310B">
        <w:rPr>
          <w:rFonts w:ascii="Times New Roman" w:hAnsi="Times New Roman" w:cs="Times New Roman"/>
          <w:sz w:val="24"/>
          <w:szCs w:val="24"/>
        </w:rPr>
        <w:t xml:space="preserve"> 216).</w:t>
      </w:r>
      <w:r>
        <w:rPr>
          <w:rFonts w:ascii="Times New Roman" w:hAnsi="Times New Roman" w:cs="Times New Roman"/>
          <w:sz w:val="24"/>
          <w:szCs w:val="24"/>
        </w:rPr>
        <w:t xml:space="preserve"> Genau dieses Umdenken </w:t>
      </w:r>
      <w:r w:rsidRPr="00DD35B0">
        <w:rPr>
          <w:rFonts w:ascii="Times New Roman" w:hAnsi="Times New Roman" w:cs="Times New Roman"/>
          <w:sz w:val="24"/>
          <w:szCs w:val="24"/>
        </w:rPr>
        <w:t>benötigt</w:t>
      </w:r>
      <w:r>
        <w:rPr>
          <w:rFonts w:ascii="Times New Roman" w:hAnsi="Times New Roman" w:cs="Times New Roman"/>
          <w:sz w:val="24"/>
          <w:szCs w:val="24"/>
        </w:rPr>
        <w:t xml:space="preserve"> es aber</w:t>
      </w:r>
      <w:r w:rsidR="00971BEB">
        <w:rPr>
          <w:rFonts w:ascii="Times New Roman" w:hAnsi="Times New Roman" w:cs="Times New Roman"/>
          <w:sz w:val="24"/>
          <w:szCs w:val="24"/>
        </w:rPr>
        <w:t>,</w:t>
      </w:r>
      <w:r>
        <w:rPr>
          <w:rFonts w:ascii="Times New Roman" w:hAnsi="Times New Roman" w:cs="Times New Roman"/>
          <w:sz w:val="24"/>
          <w:szCs w:val="24"/>
        </w:rPr>
        <w:t xml:space="preserve"> um die Frage zu klären</w:t>
      </w:r>
      <w:r w:rsidRPr="007F7F41">
        <w:rPr>
          <w:rFonts w:ascii="Times New Roman" w:hAnsi="Times New Roman" w:cs="Times New Roman"/>
          <w:sz w:val="24"/>
          <w:szCs w:val="24"/>
        </w:rPr>
        <w:t xml:space="preserve">, ob die Soziale Arbeit einen politischen und ethischen Auftrag hat, der dem Konsum von Fleisch und tierischen </w:t>
      </w:r>
      <w:r w:rsidR="00200258">
        <w:rPr>
          <w:rFonts w:ascii="Times New Roman" w:hAnsi="Times New Roman" w:cs="Times New Roman"/>
          <w:sz w:val="24"/>
          <w:szCs w:val="24"/>
        </w:rPr>
        <w:t>„</w:t>
      </w:r>
      <w:r w:rsidRPr="007F7F41">
        <w:rPr>
          <w:rFonts w:ascii="Times New Roman" w:hAnsi="Times New Roman" w:cs="Times New Roman"/>
          <w:sz w:val="24"/>
          <w:szCs w:val="24"/>
        </w:rPr>
        <w:t>Produkten</w:t>
      </w:r>
      <w:r w:rsidR="00200258">
        <w:rPr>
          <w:rFonts w:ascii="Times New Roman" w:hAnsi="Times New Roman" w:cs="Times New Roman"/>
          <w:sz w:val="24"/>
          <w:szCs w:val="24"/>
        </w:rPr>
        <w:t>“</w:t>
      </w:r>
      <w:r w:rsidRPr="007F7F41">
        <w:rPr>
          <w:rFonts w:ascii="Times New Roman" w:hAnsi="Times New Roman" w:cs="Times New Roman"/>
          <w:sz w:val="24"/>
          <w:szCs w:val="24"/>
        </w:rPr>
        <w:t xml:space="preserve"> in Institutionen der Sozialen Arbeit entgegensteht</w:t>
      </w:r>
      <w:r>
        <w:rPr>
          <w:rFonts w:ascii="Times New Roman" w:hAnsi="Times New Roman" w:cs="Times New Roman"/>
          <w:sz w:val="24"/>
          <w:szCs w:val="24"/>
        </w:rPr>
        <w:t xml:space="preserve"> und wenn ja, wie sich dieser Auftrag begründet und </w:t>
      </w:r>
      <w:r w:rsidR="00656114">
        <w:rPr>
          <w:rFonts w:ascii="Times New Roman" w:hAnsi="Times New Roman" w:cs="Times New Roman"/>
          <w:sz w:val="24"/>
          <w:szCs w:val="24"/>
        </w:rPr>
        <w:t>welche Konsequenzen aus diesem Auftrag für die sozialarbeiterische</w:t>
      </w:r>
      <w:r>
        <w:rPr>
          <w:rFonts w:ascii="Times New Roman" w:hAnsi="Times New Roman" w:cs="Times New Roman"/>
          <w:sz w:val="24"/>
          <w:szCs w:val="24"/>
        </w:rPr>
        <w:t xml:space="preserve"> Praxis </w:t>
      </w:r>
      <w:r w:rsidR="00656114">
        <w:rPr>
          <w:rFonts w:ascii="Times New Roman" w:hAnsi="Times New Roman" w:cs="Times New Roman"/>
          <w:sz w:val="24"/>
          <w:szCs w:val="24"/>
        </w:rPr>
        <w:t>resultieren</w:t>
      </w:r>
      <w:r>
        <w:rPr>
          <w:rFonts w:ascii="Times New Roman" w:hAnsi="Times New Roman" w:cs="Times New Roman"/>
          <w:sz w:val="24"/>
          <w:szCs w:val="24"/>
        </w:rPr>
        <w:t xml:space="preserve">. </w:t>
      </w:r>
      <w:bookmarkEnd w:id="0"/>
      <w:r w:rsidR="005C7D1B" w:rsidRPr="007F7F41">
        <w:rPr>
          <w:rFonts w:ascii="Times New Roman" w:hAnsi="Times New Roman" w:cs="Times New Roman"/>
          <w:sz w:val="24"/>
          <w:szCs w:val="24"/>
        </w:rPr>
        <w:t>An de</w:t>
      </w:r>
      <w:r w:rsidR="00C52E1E">
        <w:rPr>
          <w:rFonts w:ascii="Times New Roman" w:hAnsi="Times New Roman" w:cs="Times New Roman"/>
          <w:sz w:val="24"/>
          <w:szCs w:val="24"/>
        </w:rPr>
        <w:t>r Vielzahl dieser</w:t>
      </w:r>
      <w:r w:rsidR="005C7D1B" w:rsidRPr="007F7F41">
        <w:rPr>
          <w:rFonts w:ascii="Times New Roman" w:hAnsi="Times New Roman" w:cs="Times New Roman"/>
          <w:sz w:val="24"/>
          <w:szCs w:val="24"/>
        </w:rPr>
        <w:t xml:space="preserve"> Fragen zeigt sich, </w:t>
      </w:r>
      <w:r w:rsidR="007B7BEE">
        <w:rPr>
          <w:rFonts w:ascii="Times New Roman" w:hAnsi="Times New Roman" w:cs="Times New Roman"/>
          <w:sz w:val="24"/>
          <w:szCs w:val="24"/>
        </w:rPr>
        <w:t xml:space="preserve">wie schwer es </w:t>
      </w:r>
      <w:r w:rsidR="007B7BEE">
        <w:rPr>
          <w:rFonts w:ascii="Times New Roman" w:hAnsi="Times New Roman" w:cs="Times New Roman"/>
          <w:sz w:val="24"/>
          <w:szCs w:val="24"/>
        </w:rPr>
        <w:lastRenderedPageBreak/>
        <w:t>ist</w:t>
      </w:r>
      <w:r w:rsidR="00B0356D">
        <w:rPr>
          <w:rFonts w:ascii="Times New Roman" w:hAnsi="Times New Roman" w:cs="Times New Roman"/>
          <w:sz w:val="24"/>
          <w:szCs w:val="24"/>
        </w:rPr>
        <w:t>,</w:t>
      </w:r>
      <w:r w:rsidR="005C7D1B" w:rsidRPr="007F7F41">
        <w:rPr>
          <w:rFonts w:ascii="Times New Roman" w:hAnsi="Times New Roman" w:cs="Times New Roman"/>
          <w:sz w:val="24"/>
          <w:szCs w:val="24"/>
        </w:rPr>
        <w:t xml:space="preserve"> abschließend </w:t>
      </w:r>
      <w:r w:rsidR="007B7BEE">
        <w:rPr>
          <w:rFonts w:ascii="Times New Roman" w:hAnsi="Times New Roman" w:cs="Times New Roman"/>
          <w:sz w:val="24"/>
          <w:szCs w:val="24"/>
        </w:rPr>
        <w:t xml:space="preserve">zu </w:t>
      </w:r>
      <w:r w:rsidR="005C7D1B" w:rsidRPr="007F7F41">
        <w:rPr>
          <w:rFonts w:ascii="Times New Roman" w:hAnsi="Times New Roman" w:cs="Times New Roman"/>
          <w:sz w:val="24"/>
          <w:szCs w:val="24"/>
        </w:rPr>
        <w:t xml:space="preserve">bewerten, ob es vertretbar ist, in Institutionen der Sozialen Arbeit nichtmenschliche Tiere oder nichtmenschliche tierisch erzeugte </w:t>
      </w:r>
      <w:r w:rsidR="00200258">
        <w:rPr>
          <w:rFonts w:ascii="Times New Roman" w:hAnsi="Times New Roman" w:cs="Times New Roman"/>
          <w:sz w:val="24"/>
          <w:szCs w:val="24"/>
        </w:rPr>
        <w:t>„</w:t>
      </w:r>
      <w:r w:rsidR="005C7D1B" w:rsidRPr="007F7F41">
        <w:rPr>
          <w:rFonts w:ascii="Times New Roman" w:hAnsi="Times New Roman" w:cs="Times New Roman"/>
          <w:sz w:val="24"/>
          <w:szCs w:val="24"/>
        </w:rPr>
        <w:t>Produkte</w:t>
      </w:r>
      <w:r w:rsidR="00200258">
        <w:rPr>
          <w:rFonts w:ascii="Times New Roman" w:hAnsi="Times New Roman" w:cs="Times New Roman"/>
          <w:sz w:val="24"/>
          <w:szCs w:val="24"/>
        </w:rPr>
        <w:t>“</w:t>
      </w:r>
      <w:r w:rsidR="005C7D1B" w:rsidRPr="007F7F41">
        <w:rPr>
          <w:rFonts w:ascii="Times New Roman" w:hAnsi="Times New Roman" w:cs="Times New Roman"/>
          <w:sz w:val="24"/>
          <w:szCs w:val="24"/>
        </w:rPr>
        <w:t xml:space="preserve"> zu konsumieren. Was</w:t>
      </w:r>
      <w:r w:rsidR="00440882">
        <w:rPr>
          <w:rFonts w:ascii="Times New Roman" w:hAnsi="Times New Roman" w:cs="Times New Roman"/>
          <w:sz w:val="24"/>
          <w:szCs w:val="24"/>
        </w:rPr>
        <w:t xml:space="preserve"> sich</w:t>
      </w:r>
      <w:r w:rsidR="005C7D1B" w:rsidRPr="007F7F41">
        <w:rPr>
          <w:rFonts w:ascii="Times New Roman" w:hAnsi="Times New Roman" w:cs="Times New Roman"/>
          <w:sz w:val="24"/>
          <w:szCs w:val="24"/>
        </w:rPr>
        <w:t xml:space="preserve"> an dieser Stelle allerdings bereits schlussfolgern </w:t>
      </w:r>
      <w:r w:rsidR="00440882">
        <w:rPr>
          <w:rFonts w:ascii="Times New Roman" w:hAnsi="Times New Roman" w:cs="Times New Roman"/>
          <w:sz w:val="24"/>
          <w:szCs w:val="24"/>
        </w:rPr>
        <w:t>lässt</w:t>
      </w:r>
      <w:r w:rsidR="005C7D1B" w:rsidRPr="007F7F41">
        <w:rPr>
          <w:rFonts w:ascii="Times New Roman" w:hAnsi="Times New Roman" w:cs="Times New Roman"/>
          <w:sz w:val="24"/>
          <w:szCs w:val="24"/>
        </w:rPr>
        <w:t xml:space="preserve">, ist, dass </w:t>
      </w:r>
      <w:r w:rsidR="00440882">
        <w:rPr>
          <w:rFonts w:ascii="Times New Roman" w:hAnsi="Times New Roman" w:cs="Times New Roman"/>
          <w:sz w:val="24"/>
          <w:szCs w:val="24"/>
        </w:rPr>
        <w:t>es</w:t>
      </w:r>
      <w:r w:rsidR="005C7D1B" w:rsidRPr="007F7F41">
        <w:rPr>
          <w:rFonts w:ascii="Times New Roman" w:hAnsi="Times New Roman" w:cs="Times New Roman"/>
          <w:sz w:val="24"/>
          <w:szCs w:val="24"/>
        </w:rPr>
        <w:t xml:space="preserve"> eine zunehmende sozialarbeiterische Auseinandersetzung mit Themen wie Verteilungsgerechtigkeit, sozioökologischer Gerechtigkeit und Sozialer Arbeit im Anthropozän </w:t>
      </w:r>
      <w:r w:rsidR="00440882">
        <w:rPr>
          <w:rFonts w:ascii="Times New Roman" w:hAnsi="Times New Roman" w:cs="Times New Roman"/>
          <w:sz w:val="24"/>
          <w:szCs w:val="24"/>
        </w:rPr>
        <w:t>braucht</w:t>
      </w:r>
      <w:r w:rsidR="005C7D1B" w:rsidRPr="007F7F41">
        <w:rPr>
          <w:rFonts w:ascii="Times New Roman" w:hAnsi="Times New Roman" w:cs="Times New Roman"/>
          <w:sz w:val="24"/>
          <w:szCs w:val="24"/>
        </w:rPr>
        <w:t>. Ganz grundsätzlich br</w:t>
      </w:r>
      <w:r w:rsidR="00971BEB">
        <w:rPr>
          <w:rFonts w:ascii="Times New Roman" w:hAnsi="Times New Roman" w:cs="Times New Roman"/>
          <w:sz w:val="24"/>
          <w:szCs w:val="24"/>
        </w:rPr>
        <w:t>a</w:t>
      </w:r>
      <w:r w:rsidR="005C7D1B" w:rsidRPr="007F7F41">
        <w:rPr>
          <w:rFonts w:ascii="Times New Roman" w:hAnsi="Times New Roman" w:cs="Times New Roman"/>
          <w:sz w:val="24"/>
          <w:szCs w:val="24"/>
        </w:rPr>
        <w:t>ucht es aber auch eine vermehrte Auseinandersetzung mit dem Thema Essen in der Sozialen Arbeit</w:t>
      </w:r>
      <w:r w:rsidR="0033406F">
        <w:rPr>
          <w:rFonts w:ascii="Times New Roman" w:hAnsi="Times New Roman" w:cs="Times New Roman"/>
          <w:sz w:val="24"/>
          <w:szCs w:val="24"/>
        </w:rPr>
        <w:t>,</w:t>
      </w:r>
      <w:r w:rsidR="005C7D1B" w:rsidRPr="007F7F41">
        <w:rPr>
          <w:rFonts w:ascii="Times New Roman" w:hAnsi="Times New Roman" w:cs="Times New Roman"/>
          <w:sz w:val="24"/>
          <w:szCs w:val="24"/>
        </w:rPr>
        <w:t xml:space="preserve"> und dabei sollten auch globale, ökologische und tierrechtliche Perspektiven kritisch beleuchtet</w:t>
      </w:r>
      <w:r w:rsidR="00AD60CD">
        <w:rPr>
          <w:rFonts w:ascii="Times New Roman" w:hAnsi="Times New Roman" w:cs="Times New Roman"/>
          <w:sz w:val="24"/>
          <w:szCs w:val="24"/>
        </w:rPr>
        <w:t xml:space="preserve"> und Fragen nach Ein- und Ausschlüssen gestellt werden</w:t>
      </w:r>
      <w:r w:rsidR="005C7D1B" w:rsidRPr="007F7F41">
        <w:rPr>
          <w:rFonts w:ascii="Times New Roman" w:hAnsi="Times New Roman" w:cs="Times New Roman"/>
          <w:sz w:val="24"/>
          <w:szCs w:val="24"/>
        </w:rPr>
        <w:t>.</w:t>
      </w:r>
      <w:r w:rsidR="009D7929">
        <w:rPr>
          <w:rFonts w:ascii="Times New Roman" w:hAnsi="Times New Roman" w:cs="Times New Roman"/>
          <w:sz w:val="24"/>
          <w:szCs w:val="24"/>
        </w:rPr>
        <w:t xml:space="preserve"> </w:t>
      </w:r>
    </w:p>
    <w:p w14:paraId="6F8C381E" w14:textId="77777777" w:rsidR="00DB32AC" w:rsidRDefault="00DB32AC" w:rsidP="00DB32AC">
      <w:pPr>
        <w:pStyle w:val="Textkrper-Zeileneinzug"/>
        <w:spacing w:line="360" w:lineRule="auto"/>
        <w:rPr>
          <w:b/>
          <w:bCs/>
          <w:szCs w:val="24"/>
        </w:rPr>
      </w:pPr>
      <w:r w:rsidRPr="00AD67CF">
        <w:rPr>
          <w:b/>
          <w:bCs/>
          <w:szCs w:val="24"/>
        </w:rPr>
        <w:t xml:space="preserve">Forschungsaufgaben und Reflexionsfragen </w:t>
      </w:r>
    </w:p>
    <w:p w14:paraId="7EA3AF2E" w14:textId="77777777" w:rsidR="009A2DD5" w:rsidRDefault="009A2DD5" w:rsidP="00DB32AC">
      <w:pPr>
        <w:pStyle w:val="Textkrper-Zeileneinzug"/>
        <w:spacing w:line="360" w:lineRule="auto"/>
        <w:rPr>
          <w:b/>
          <w:bCs/>
          <w:szCs w:val="24"/>
        </w:rPr>
      </w:pPr>
    </w:p>
    <w:p w14:paraId="5DC9A5E5" w14:textId="3609A187" w:rsidR="009B4BC2" w:rsidRPr="00DD35B0" w:rsidRDefault="009B4BC2" w:rsidP="006376CC">
      <w:pPr>
        <w:numPr>
          <w:ilvl w:val="0"/>
          <w:numId w:val="2"/>
        </w:numPr>
        <w:spacing w:line="360" w:lineRule="auto"/>
        <w:jc w:val="both"/>
        <w:rPr>
          <w:rFonts w:ascii="Times New Roman" w:eastAsia="Times New Roman" w:hAnsi="Times New Roman" w:cs="Times New Roman"/>
          <w:kern w:val="0"/>
          <w:sz w:val="24"/>
          <w:szCs w:val="24"/>
          <w:lang w:eastAsia="ar-SA"/>
          <w14:ligatures w14:val="none"/>
        </w:rPr>
      </w:pPr>
      <w:r w:rsidRPr="00DD35B0">
        <w:rPr>
          <w:rFonts w:ascii="Times New Roman" w:eastAsia="Times New Roman" w:hAnsi="Times New Roman" w:cs="Times New Roman"/>
          <w:kern w:val="0"/>
          <w:sz w:val="24"/>
          <w:szCs w:val="24"/>
          <w:lang w:eastAsia="ar-SA"/>
          <w14:ligatures w14:val="none"/>
        </w:rPr>
        <w:t xml:space="preserve">Denken Sie, dass es im Sinne von Thomas Ryan einen Ethikkodex in der Sozialen Arbeit braucht, der Lebewesen unabhängig von ihrer </w:t>
      </w:r>
      <w:r w:rsidR="00734703">
        <w:rPr>
          <w:rFonts w:ascii="Times New Roman" w:eastAsia="Times New Roman" w:hAnsi="Times New Roman" w:cs="Times New Roman"/>
          <w:kern w:val="0"/>
          <w:sz w:val="24"/>
          <w:szCs w:val="24"/>
          <w:lang w:eastAsia="ar-SA"/>
          <w14:ligatures w14:val="none"/>
        </w:rPr>
        <w:t>S</w:t>
      </w:r>
      <w:r w:rsidRPr="00DD35B0">
        <w:rPr>
          <w:rFonts w:ascii="Times New Roman" w:eastAsia="Times New Roman" w:hAnsi="Times New Roman" w:cs="Times New Roman"/>
          <w:kern w:val="0"/>
          <w:sz w:val="24"/>
          <w:szCs w:val="24"/>
          <w:lang w:eastAsia="ar-SA"/>
          <w14:ligatures w14:val="none"/>
        </w:rPr>
        <w:t>pezieszugehörigkeit in den Blick nimmt? Inwiefern könnte ein solcher Ethikkodex auch Tiere einbeziehen?</w:t>
      </w:r>
    </w:p>
    <w:p w14:paraId="1BEE2BC5" w14:textId="77777777" w:rsidR="009B4BC2" w:rsidRPr="00DD35B0" w:rsidRDefault="009B4BC2" w:rsidP="009B4BC2">
      <w:pPr>
        <w:numPr>
          <w:ilvl w:val="0"/>
          <w:numId w:val="2"/>
        </w:numPr>
        <w:spacing w:line="360" w:lineRule="auto"/>
        <w:jc w:val="both"/>
        <w:rPr>
          <w:rFonts w:ascii="Times New Roman" w:eastAsia="Times New Roman" w:hAnsi="Times New Roman" w:cs="Times New Roman"/>
          <w:kern w:val="0"/>
          <w:sz w:val="24"/>
          <w:szCs w:val="24"/>
          <w:lang w:eastAsia="ar-SA"/>
          <w14:ligatures w14:val="none"/>
        </w:rPr>
      </w:pPr>
      <w:r w:rsidRPr="00DD35B0">
        <w:rPr>
          <w:rFonts w:ascii="Times New Roman" w:eastAsia="Times New Roman" w:hAnsi="Times New Roman" w:cs="Times New Roman"/>
          <w:kern w:val="0"/>
          <w:sz w:val="24"/>
          <w:szCs w:val="24"/>
          <w:lang w:eastAsia="ar-SA"/>
          <w14:ligatures w14:val="none"/>
        </w:rPr>
        <w:t>Handelt es sich bei der grünen Sozialarbeit, der Umweltsozialarbeit, der ökologischen Sozialarbeit und der nachhaltigen Sozialarbeit um Nischenthemen, oder könnten diese die Profession grundlegend verändern?</w:t>
      </w:r>
    </w:p>
    <w:p w14:paraId="1B11D56C" w14:textId="77777777" w:rsidR="009B4BC2" w:rsidRPr="00DD35B0" w:rsidRDefault="009B4BC2" w:rsidP="009B4BC2">
      <w:pPr>
        <w:numPr>
          <w:ilvl w:val="0"/>
          <w:numId w:val="2"/>
        </w:numPr>
        <w:spacing w:line="360" w:lineRule="auto"/>
        <w:jc w:val="both"/>
        <w:rPr>
          <w:rFonts w:ascii="Times New Roman" w:eastAsia="Times New Roman" w:hAnsi="Times New Roman" w:cs="Times New Roman"/>
          <w:kern w:val="0"/>
          <w:sz w:val="24"/>
          <w:szCs w:val="24"/>
          <w:lang w:eastAsia="ar-SA"/>
          <w14:ligatures w14:val="none"/>
        </w:rPr>
      </w:pPr>
      <w:r w:rsidRPr="00DD35B0">
        <w:rPr>
          <w:rFonts w:ascii="Times New Roman" w:eastAsia="Times New Roman" w:hAnsi="Times New Roman" w:cs="Times New Roman"/>
          <w:kern w:val="0"/>
          <w:sz w:val="24"/>
          <w:szCs w:val="24"/>
          <w:lang w:eastAsia="ar-SA"/>
          <w14:ligatures w14:val="none"/>
        </w:rPr>
        <w:t>Wie zeichnet sich die Umweltgerechtigkeit aus, die Sylvia Ramsey und Jennifer Boddy für die Profession fordern? Sollte das Gerechtigkeitsverständnis der Sozialen Arbeit auch soziökologische Schwerpunkte miteinbeziehen?</w:t>
      </w:r>
    </w:p>
    <w:p w14:paraId="16EBD257" w14:textId="77777777" w:rsidR="009B4BC2" w:rsidRPr="00DD35B0" w:rsidRDefault="009B4BC2" w:rsidP="009B4BC2">
      <w:pPr>
        <w:numPr>
          <w:ilvl w:val="0"/>
          <w:numId w:val="2"/>
        </w:numPr>
        <w:spacing w:line="360" w:lineRule="auto"/>
        <w:jc w:val="both"/>
        <w:rPr>
          <w:rFonts w:ascii="Times New Roman" w:eastAsia="Times New Roman" w:hAnsi="Times New Roman" w:cs="Times New Roman"/>
          <w:kern w:val="0"/>
          <w:sz w:val="24"/>
          <w:szCs w:val="24"/>
          <w:lang w:eastAsia="ar-SA"/>
          <w14:ligatures w14:val="none"/>
        </w:rPr>
      </w:pPr>
      <w:r w:rsidRPr="00DD35B0">
        <w:rPr>
          <w:rFonts w:ascii="Times New Roman" w:eastAsia="Times New Roman" w:hAnsi="Times New Roman" w:cs="Times New Roman"/>
          <w:kern w:val="0"/>
          <w:sz w:val="24"/>
          <w:szCs w:val="24"/>
          <w:lang w:eastAsia="ar-SA"/>
          <w14:ligatures w14:val="none"/>
        </w:rPr>
        <w:t>Wie kann eine zukunftsgerechte und sozialökologische Soziale Arbeit im Alltag realisiert werden? Was wären niedrigschwellige Ideen, die Sozialarbeitende und sozialarbeiterische Institutionen umsetzen könnten?</w:t>
      </w:r>
    </w:p>
    <w:p w14:paraId="6FF114B7" w14:textId="1165D7B0" w:rsidR="009B4BC2" w:rsidRPr="00DD35B0" w:rsidRDefault="009B4BC2" w:rsidP="009B4BC2">
      <w:pPr>
        <w:numPr>
          <w:ilvl w:val="0"/>
          <w:numId w:val="2"/>
        </w:numPr>
        <w:spacing w:line="360" w:lineRule="auto"/>
        <w:jc w:val="both"/>
        <w:rPr>
          <w:rFonts w:ascii="Times New Roman" w:eastAsia="Times New Roman" w:hAnsi="Times New Roman" w:cs="Times New Roman"/>
          <w:kern w:val="0"/>
          <w:sz w:val="24"/>
          <w:szCs w:val="24"/>
          <w:lang w:eastAsia="ar-SA"/>
          <w14:ligatures w14:val="none"/>
        </w:rPr>
      </w:pPr>
      <w:r w:rsidRPr="00DD35B0">
        <w:rPr>
          <w:rFonts w:ascii="Times New Roman" w:eastAsia="Times New Roman" w:hAnsi="Times New Roman" w:cs="Times New Roman"/>
          <w:kern w:val="0"/>
          <w:sz w:val="24"/>
          <w:szCs w:val="24"/>
          <w:lang w:eastAsia="ar-SA"/>
          <w14:ligatures w14:val="none"/>
        </w:rPr>
        <w:t xml:space="preserve">Können Sie nachvollziehen, warum es </w:t>
      </w:r>
      <w:r w:rsidR="0071793C" w:rsidRPr="00DD35B0">
        <w:rPr>
          <w:rFonts w:ascii="Times New Roman" w:eastAsia="Times New Roman" w:hAnsi="Times New Roman" w:cs="Times New Roman"/>
          <w:kern w:val="0"/>
          <w:sz w:val="24"/>
          <w:szCs w:val="24"/>
          <w:lang w:eastAsia="ar-SA"/>
          <w14:ligatures w14:val="none"/>
        </w:rPr>
        <w:t>Kim</w:t>
      </w:r>
      <w:r w:rsidRPr="00DD35B0">
        <w:rPr>
          <w:rFonts w:ascii="Times New Roman" w:eastAsia="Times New Roman" w:hAnsi="Times New Roman" w:cs="Times New Roman"/>
          <w:kern w:val="0"/>
          <w:sz w:val="24"/>
          <w:szCs w:val="24"/>
          <w:lang w:eastAsia="ar-SA"/>
          <w14:ligatures w14:val="none"/>
        </w:rPr>
        <w:t xml:space="preserve"> irritiert</w:t>
      </w:r>
      <w:r w:rsidR="00AC7129" w:rsidRPr="00DD35B0">
        <w:rPr>
          <w:rFonts w:ascii="Times New Roman" w:eastAsia="Times New Roman" w:hAnsi="Times New Roman" w:cs="Times New Roman"/>
          <w:kern w:val="0"/>
          <w:sz w:val="24"/>
          <w:szCs w:val="24"/>
          <w:lang w:eastAsia="ar-SA"/>
          <w14:ligatures w14:val="none"/>
        </w:rPr>
        <w:t xml:space="preserve"> hat</w:t>
      </w:r>
      <w:r w:rsidRPr="00DD35B0">
        <w:rPr>
          <w:rFonts w:ascii="Times New Roman" w:eastAsia="Times New Roman" w:hAnsi="Times New Roman" w:cs="Times New Roman"/>
          <w:kern w:val="0"/>
          <w:sz w:val="24"/>
          <w:szCs w:val="24"/>
          <w:lang w:eastAsia="ar-SA"/>
          <w14:ligatures w14:val="none"/>
        </w:rPr>
        <w:t>, dass ein Großteil der tierbegeisterten Jugendlichen, nachdem sie mit den Schüler</w:t>
      </w:r>
      <w:r w:rsidR="00AC7129" w:rsidRPr="00DD35B0">
        <w:rPr>
          <w:rFonts w:ascii="Times New Roman" w:eastAsia="Times New Roman" w:hAnsi="Times New Roman" w:cs="Times New Roman"/>
          <w:kern w:val="0"/>
          <w:sz w:val="24"/>
          <w:szCs w:val="24"/>
          <w:lang w:eastAsia="ar-SA"/>
          <w14:ligatures w14:val="none"/>
        </w:rPr>
        <w:t>*</w:t>
      </w:r>
      <w:r w:rsidRPr="00DD35B0">
        <w:rPr>
          <w:rFonts w:ascii="Times New Roman" w:eastAsia="Times New Roman" w:hAnsi="Times New Roman" w:cs="Times New Roman"/>
          <w:kern w:val="0"/>
          <w:sz w:val="24"/>
          <w:szCs w:val="24"/>
          <w:lang w:eastAsia="ar-SA"/>
          <w14:ligatures w14:val="none"/>
        </w:rPr>
        <w:t>innen nichtmenschliche Tiere gestreichelt hatte, nun nichtmenschliche Tiere aß? Wie würden Sie sich in dieser Situation fühlen? Würden Sie den Fleischkonsum mit den Jugendlichen besprechen oder lieber eine Pause machen?</w:t>
      </w:r>
    </w:p>
    <w:p w14:paraId="0EB4AAC4" w14:textId="6188FB95" w:rsidR="009B4BC2" w:rsidRPr="00DD35B0" w:rsidRDefault="009B4BC2" w:rsidP="009B4BC2">
      <w:pPr>
        <w:numPr>
          <w:ilvl w:val="0"/>
          <w:numId w:val="2"/>
        </w:numPr>
        <w:spacing w:line="360" w:lineRule="auto"/>
        <w:jc w:val="both"/>
        <w:rPr>
          <w:rFonts w:ascii="Times New Roman" w:eastAsia="Times New Roman" w:hAnsi="Times New Roman" w:cs="Times New Roman"/>
          <w:kern w:val="0"/>
          <w:sz w:val="24"/>
          <w:szCs w:val="24"/>
          <w:lang w:eastAsia="ar-SA"/>
          <w14:ligatures w14:val="none"/>
        </w:rPr>
      </w:pPr>
      <w:r w:rsidRPr="00DD35B0">
        <w:rPr>
          <w:rFonts w:ascii="Times New Roman" w:eastAsia="Times New Roman" w:hAnsi="Times New Roman" w:cs="Times New Roman"/>
          <w:kern w:val="0"/>
          <w:sz w:val="24"/>
          <w:szCs w:val="24"/>
          <w:lang w:eastAsia="ar-SA"/>
          <w14:ligatures w14:val="none"/>
        </w:rPr>
        <w:t xml:space="preserve">Wenn </w:t>
      </w:r>
      <w:r w:rsidR="0080037B" w:rsidRPr="00DD35B0">
        <w:rPr>
          <w:rFonts w:ascii="Times New Roman" w:eastAsia="Times New Roman" w:hAnsi="Times New Roman" w:cs="Times New Roman"/>
          <w:kern w:val="0"/>
          <w:sz w:val="24"/>
          <w:szCs w:val="24"/>
          <w:lang w:eastAsia="ar-SA"/>
          <w14:ligatures w14:val="none"/>
        </w:rPr>
        <w:t>Kim</w:t>
      </w:r>
      <w:r w:rsidRPr="00DD35B0">
        <w:rPr>
          <w:rFonts w:ascii="Times New Roman" w:eastAsia="Times New Roman" w:hAnsi="Times New Roman" w:cs="Times New Roman"/>
          <w:kern w:val="0"/>
          <w:sz w:val="24"/>
          <w:szCs w:val="24"/>
          <w:lang w:eastAsia="ar-SA"/>
          <w14:ligatures w14:val="none"/>
        </w:rPr>
        <w:t xml:space="preserve"> sich dafür entschieden hätte, mit den Jugendlichen über den eigenen Fleischkonsum zu sprechen, hätte sie dann auch ihre eigene ambivalente Involviertheit in Ausbeutungsstrukturen nichtmenschlicher Tiere thematisieren sollen?</w:t>
      </w:r>
    </w:p>
    <w:p w14:paraId="7DFACBE9" w14:textId="77777777" w:rsidR="009B4BC2" w:rsidRPr="00DD35B0" w:rsidRDefault="009B4BC2" w:rsidP="009B4BC2">
      <w:pPr>
        <w:numPr>
          <w:ilvl w:val="0"/>
          <w:numId w:val="2"/>
        </w:numPr>
        <w:spacing w:line="360" w:lineRule="auto"/>
        <w:jc w:val="both"/>
        <w:rPr>
          <w:rFonts w:ascii="Times New Roman" w:eastAsia="Times New Roman" w:hAnsi="Times New Roman" w:cs="Times New Roman"/>
          <w:kern w:val="0"/>
          <w:sz w:val="24"/>
          <w:szCs w:val="24"/>
          <w:lang w:eastAsia="ar-SA"/>
          <w14:ligatures w14:val="none"/>
        </w:rPr>
      </w:pPr>
      <w:r w:rsidRPr="00DD35B0">
        <w:rPr>
          <w:rFonts w:ascii="Times New Roman" w:eastAsia="Times New Roman" w:hAnsi="Times New Roman" w:cs="Times New Roman"/>
          <w:kern w:val="0"/>
          <w:sz w:val="24"/>
          <w:szCs w:val="24"/>
          <w:lang w:eastAsia="ar-SA"/>
          <w14:ligatures w14:val="none"/>
        </w:rPr>
        <w:lastRenderedPageBreak/>
        <w:t>Welche Bedeutung haben Ernährungsfragen, Ernährungsarmut und Hungererfahrungen in der Sozialen Arbeit? Welche Rolle hat das „Essen“ in Ihren Praxiserfahrungen gespielt? Welche Rolle spielt das Thema „Essen“ innerhalb Ihres Studiums?</w:t>
      </w:r>
    </w:p>
    <w:p w14:paraId="196DA701" w14:textId="77777777" w:rsidR="009B4BC2" w:rsidRPr="00DD35B0" w:rsidRDefault="009B4BC2" w:rsidP="009B4BC2">
      <w:pPr>
        <w:numPr>
          <w:ilvl w:val="0"/>
          <w:numId w:val="2"/>
        </w:numPr>
        <w:spacing w:line="360" w:lineRule="auto"/>
        <w:jc w:val="both"/>
        <w:rPr>
          <w:rFonts w:ascii="Times New Roman" w:eastAsia="Times New Roman" w:hAnsi="Times New Roman" w:cs="Times New Roman"/>
          <w:kern w:val="0"/>
          <w:sz w:val="24"/>
          <w:szCs w:val="24"/>
          <w:lang w:eastAsia="ar-SA"/>
          <w14:ligatures w14:val="none"/>
        </w:rPr>
      </w:pPr>
      <w:r w:rsidRPr="00DD35B0">
        <w:rPr>
          <w:rFonts w:ascii="Times New Roman" w:eastAsia="Times New Roman" w:hAnsi="Times New Roman" w:cs="Times New Roman"/>
          <w:kern w:val="0"/>
          <w:sz w:val="24"/>
          <w:szCs w:val="24"/>
          <w:lang w:eastAsia="ar-SA"/>
          <w14:ligatures w14:val="none"/>
        </w:rPr>
        <w:t>Sollte sich die Soziale Arbeit in Anbetracht der globalen Klimakatastrophe zur Massentierhaltung positionieren? Und wenn ja, aus welchen Gründen sollte sich die Profession positionieren?</w:t>
      </w:r>
    </w:p>
    <w:p w14:paraId="1EAC807F" w14:textId="77777777" w:rsidR="009B4BC2" w:rsidRPr="00DD35B0" w:rsidRDefault="009B4BC2" w:rsidP="009B4BC2">
      <w:pPr>
        <w:numPr>
          <w:ilvl w:val="0"/>
          <w:numId w:val="2"/>
        </w:numPr>
        <w:spacing w:line="360" w:lineRule="auto"/>
        <w:jc w:val="both"/>
        <w:rPr>
          <w:rFonts w:ascii="Times New Roman" w:eastAsia="Times New Roman" w:hAnsi="Times New Roman" w:cs="Times New Roman"/>
          <w:kern w:val="0"/>
          <w:sz w:val="24"/>
          <w:szCs w:val="24"/>
          <w:lang w:eastAsia="ar-SA"/>
          <w14:ligatures w14:val="none"/>
        </w:rPr>
      </w:pPr>
      <w:r w:rsidRPr="00DD35B0">
        <w:rPr>
          <w:rFonts w:ascii="Times New Roman" w:eastAsia="Times New Roman" w:hAnsi="Times New Roman" w:cs="Times New Roman"/>
          <w:kern w:val="0"/>
          <w:sz w:val="24"/>
          <w:szCs w:val="24"/>
          <w:lang w:eastAsia="ar-SA"/>
          <w14:ligatures w14:val="none"/>
        </w:rPr>
        <w:t>Benötigt der Diskurs über die Klimakatastrophe sozialarbeiterische Perspektiven auf hegemoniale Machtverhältnisse, die die Klimakatastrophe ermöglichen? Inwiefern positionieren sich sozialarbeiterische Institutionen, die Sie kennen, zur globalen Klimakatastrophe?</w:t>
      </w:r>
    </w:p>
    <w:p w14:paraId="1CD09707" w14:textId="77777777" w:rsidR="009B4BC2" w:rsidRPr="00DD35B0" w:rsidRDefault="009B4BC2" w:rsidP="009B4BC2">
      <w:pPr>
        <w:numPr>
          <w:ilvl w:val="0"/>
          <w:numId w:val="2"/>
        </w:numPr>
        <w:spacing w:line="360" w:lineRule="auto"/>
        <w:jc w:val="both"/>
        <w:rPr>
          <w:rFonts w:ascii="Times New Roman" w:eastAsia="Times New Roman" w:hAnsi="Times New Roman" w:cs="Times New Roman"/>
          <w:kern w:val="0"/>
          <w:sz w:val="24"/>
          <w:szCs w:val="24"/>
          <w:lang w:eastAsia="ar-SA"/>
          <w14:ligatures w14:val="none"/>
        </w:rPr>
      </w:pPr>
      <w:r w:rsidRPr="00DD35B0">
        <w:rPr>
          <w:rFonts w:ascii="Times New Roman" w:eastAsia="Times New Roman" w:hAnsi="Times New Roman" w:cs="Times New Roman"/>
          <w:kern w:val="0"/>
          <w:sz w:val="24"/>
          <w:szCs w:val="24"/>
          <w:lang w:eastAsia="ar-SA"/>
          <w14:ligatures w14:val="none"/>
        </w:rPr>
        <w:t>Sollten Themen wie ökosoziale Gerechtigkeit oder Nachhaltigkeitsprozesse in der Sozialen Arbeit obligatorisch in den Curricula der Studiengänge der Sozialen Arbeit verankert sein?</w:t>
      </w:r>
    </w:p>
    <w:p w14:paraId="093EA00B" w14:textId="77777777" w:rsidR="009B4BC2" w:rsidRPr="00DD35B0" w:rsidRDefault="009B4BC2" w:rsidP="009B4BC2">
      <w:pPr>
        <w:numPr>
          <w:ilvl w:val="0"/>
          <w:numId w:val="2"/>
        </w:numPr>
        <w:spacing w:line="360" w:lineRule="auto"/>
        <w:jc w:val="both"/>
        <w:rPr>
          <w:rFonts w:ascii="Times New Roman" w:eastAsia="Times New Roman" w:hAnsi="Times New Roman" w:cs="Times New Roman"/>
          <w:kern w:val="0"/>
          <w:sz w:val="24"/>
          <w:szCs w:val="24"/>
          <w:lang w:eastAsia="ar-SA"/>
          <w14:ligatures w14:val="none"/>
        </w:rPr>
      </w:pPr>
      <w:r w:rsidRPr="00DD35B0">
        <w:rPr>
          <w:rFonts w:ascii="Times New Roman" w:eastAsia="Times New Roman" w:hAnsi="Times New Roman" w:cs="Times New Roman"/>
          <w:kern w:val="0"/>
          <w:sz w:val="24"/>
          <w:szCs w:val="24"/>
          <w:lang w:eastAsia="ar-SA"/>
          <w14:ligatures w14:val="none"/>
        </w:rPr>
        <w:t>Welche Personengruppen sind besonders existenziell von den Folgen der Klimakatastrophe betroffen?</w:t>
      </w:r>
    </w:p>
    <w:p w14:paraId="428E77D3" w14:textId="6E1C7C54" w:rsidR="009B4BC2" w:rsidRPr="00DD35B0" w:rsidRDefault="009B4BC2" w:rsidP="009B4BC2">
      <w:pPr>
        <w:numPr>
          <w:ilvl w:val="0"/>
          <w:numId w:val="2"/>
        </w:numPr>
        <w:spacing w:line="360" w:lineRule="auto"/>
        <w:jc w:val="both"/>
        <w:rPr>
          <w:rFonts w:ascii="Times New Roman" w:eastAsia="Times New Roman" w:hAnsi="Times New Roman" w:cs="Times New Roman"/>
          <w:kern w:val="0"/>
          <w:sz w:val="24"/>
          <w:szCs w:val="24"/>
          <w:lang w:eastAsia="ar-SA"/>
          <w14:ligatures w14:val="none"/>
        </w:rPr>
      </w:pPr>
      <w:r w:rsidRPr="00DD35B0">
        <w:rPr>
          <w:rFonts w:ascii="Times New Roman" w:eastAsia="Times New Roman" w:hAnsi="Times New Roman" w:cs="Times New Roman"/>
          <w:kern w:val="0"/>
          <w:sz w:val="24"/>
          <w:szCs w:val="24"/>
          <w:lang w:eastAsia="ar-SA"/>
          <w14:ligatures w14:val="none"/>
        </w:rPr>
        <w:t xml:space="preserve">Macht die Konsumentscheidung eines Individuums oder einer sozialarbeiterischen Institution, kein Fleisch oder keinerlei tierische </w:t>
      </w:r>
      <w:r w:rsidR="00200258">
        <w:rPr>
          <w:rFonts w:ascii="Times New Roman" w:eastAsia="Times New Roman" w:hAnsi="Times New Roman" w:cs="Times New Roman"/>
          <w:kern w:val="0"/>
          <w:sz w:val="24"/>
          <w:szCs w:val="24"/>
          <w:lang w:eastAsia="ar-SA"/>
          <w14:ligatures w14:val="none"/>
        </w:rPr>
        <w:t>„</w:t>
      </w:r>
      <w:r w:rsidRPr="00DD35B0">
        <w:rPr>
          <w:rFonts w:ascii="Times New Roman" w:eastAsia="Times New Roman" w:hAnsi="Times New Roman" w:cs="Times New Roman"/>
          <w:kern w:val="0"/>
          <w:sz w:val="24"/>
          <w:szCs w:val="24"/>
          <w:lang w:eastAsia="ar-SA"/>
          <w14:ligatures w14:val="none"/>
        </w:rPr>
        <w:t>Produkte</w:t>
      </w:r>
      <w:r w:rsidR="00200258">
        <w:rPr>
          <w:rFonts w:ascii="Times New Roman" w:eastAsia="Times New Roman" w:hAnsi="Times New Roman" w:cs="Times New Roman"/>
          <w:kern w:val="0"/>
          <w:sz w:val="24"/>
          <w:szCs w:val="24"/>
          <w:lang w:eastAsia="ar-SA"/>
          <w14:ligatures w14:val="none"/>
        </w:rPr>
        <w:t>“</w:t>
      </w:r>
      <w:r w:rsidRPr="00DD35B0">
        <w:rPr>
          <w:rFonts w:ascii="Times New Roman" w:eastAsia="Times New Roman" w:hAnsi="Times New Roman" w:cs="Times New Roman"/>
          <w:kern w:val="0"/>
          <w:sz w:val="24"/>
          <w:szCs w:val="24"/>
          <w:lang w:eastAsia="ar-SA"/>
          <w14:ligatures w14:val="none"/>
        </w:rPr>
        <w:t xml:space="preserve"> zu essen, einen Unterschied, oder handelt es sich hier primär um eine Individualisierungspraxis, die zur Verkennung struktureller hegemonialer Machtverhältnisse führen kann?</w:t>
      </w:r>
    </w:p>
    <w:p w14:paraId="6E97AB79" w14:textId="77777777" w:rsidR="009B4BC2" w:rsidRPr="00DD35B0" w:rsidRDefault="009B4BC2" w:rsidP="009B4BC2">
      <w:pPr>
        <w:numPr>
          <w:ilvl w:val="0"/>
          <w:numId w:val="2"/>
        </w:numPr>
        <w:spacing w:line="360" w:lineRule="auto"/>
        <w:jc w:val="both"/>
        <w:rPr>
          <w:rFonts w:ascii="Times New Roman" w:eastAsia="Times New Roman" w:hAnsi="Times New Roman" w:cs="Times New Roman"/>
          <w:kern w:val="0"/>
          <w:sz w:val="24"/>
          <w:szCs w:val="24"/>
          <w:lang w:eastAsia="ar-SA"/>
          <w14:ligatures w14:val="none"/>
        </w:rPr>
      </w:pPr>
      <w:r w:rsidRPr="00DD35B0">
        <w:rPr>
          <w:rFonts w:ascii="Times New Roman" w:eastAsia="Times New Roman" w:hAnsi="Times New Roman" w:cs="Times New Roman"/>
          <w:kern w:val="0"/>
          <w:sz w:val="24"/>
          <w:szCs w:val="24"/>
          <w:lang w:eastAsia="ar-SA"/>
          <w14:ligatures w14:val="none"/>
        </w:rPr>
        <w:t>Wie relevant ist Ihrer Meinung nach die Frage nach der Leidensfähigkeit nichtmenschlicher Tiere bei der Bewertung, ob nichtmenschliche Tiere geschlachtet und konsumiert werden dürfen?</w:t>
      </w:r>
    </w:p>
    <w:p w14:paraId="74083E93" w14:textId="510C8E65" w:rsidR="009B4BC2" w:rsidRPr="00DD35B0" w:rsidRDefault="009B4BC2" w:rsidP="0080037B">
      <w:pPr>
        <w:numPr>
          <w:ilvl w:val="0"/>
          <w:numId w:val="2"/>
        </w:numPr>
        <w:spacing w:line="360" w:lineRule="auto"/>
        <w:jc w:val="both"/>
        <w:rPr>
          <w:rFonts w:ascii="Times New Roman" w:eastAsia="Times New Roman" w:hAnsi="Times New Roman" w:cs="Times New Roman"/>
          <w:kern w:val="0"/>
          <w:sz w:val="24"/>
          <w:szCs w:val="24"/>
          <w:lang w:eastAsia="ar-SA"/>
          <w14:ligatures w14:val="none"/>
        </w:rPr>
      </w:pPr>
      <w:r w:rsidRPr="00DD35B0">
        <w:rPr>
          <w:rFonts w:ascii="Times New Roman" w:eastAsia="Times New Roman" w:hAnsi="Times New Roman" w:cs="Times New Roman"/>
          <w:kern w:val="0"/>
          <w:sz w:val="24"/>
          <w:szCs w:val="24"/>
          <w:lang w:eastAsia="ar-SA"/>
          <w14:ligatures w14:val="none"/>
        </w:rPr>
        <w:t>Was denken Sie: Sollten nichtmenschliche Tiere, die im Rahmen der Massentierhaltung gehalten und geschlachtet worden sind, aufgrund des Klimawandels und dessen Auswirkungen für die menschlichen Tiere nicht gegessen werden? Oder sollten nichtmenschliche Tiere auch oder vielleicht sogar besonders aufgrund des erheblichen Leidens, dem sie innerhalb der Massentierhaltung ausgesetzt sind, nicht in sozialarbeiterischen Institutionen gegessen werden? Welche Rolle spielt eine professionsethische Verantwortung bei der Beantwortung dieser Fragen?</w:t>
      </w:r>
    </w:p>
    <w:p w14:paraId="7B55873C" w14:textId="5B32AAD3" w:rsidR="009B4BC2" w:rsidRPr="00DD35B0" w:rsidRDefault="009B4BC2" w:rsidP="009B4BC2">
      <w:pPr>
        <w:numPr>
          <w:ilvl w:val="0"/>
          <w:numId w:val="2"/>
        </w:numPr>
        <w:spacing w:line="360" w:lineRule="auto"/>
        <w:jc w:val="both"/>
        <w:rPr>
          <w:rFonts w:ascii="Times New Roman" w:eastAsia="Times New Roman" w:hAnsi="Times New Roman" w:cs="Times New Roman"/>
          <w:kern w:val="0"/>
          <w:sz w:val="24"/>
          <w:szCs w:val="24"/>
          <w:lang w:eastAsia="ar-SA"/>
          <w14:ligatures w14:val="none"/>
        </w:rPr>
      </w:pPr>
      <w:r w:rsidRPr="00DD35B0">
        <w:rPr>
          <w:rFonts w:ascii="Times New Roman" w:eastAsia="Times New Roman" w:hAnsi="Times New Roman" w:cs="Times New Roman"/>
          <w:kern w:val="0"/>
          <w:sz w:val="24"/>
          <w:szCs w:val="24"/>
          <w:lang w:eastAsia="ar-SA"/>
          <w14:ligatures w14:val="none"/>
        </w:rPr>
        <w:lastRenderedPageBreak/>
        <w:t>W</w:t>
      </w:r>
      <w:r w:rsidR="006D57D8" w:rsidRPr="00DD35B0">
        <w:rPr>
          <w:rFonts w:ascii="Times New Roman" w:eastAsia="Times New Roman" w:hAnsi="Times New Roman" w:cs="Times New Roman"/>
          <w:kern w:val="0"/>
          <w:sz w:val="24"/>
          <w:szCs w:val="24"/>
          <w:lang w:eastAsia="ar-SA"/>
          <w14:ligatures w14:val="none"/>
        </w:rPr>
        <w:t>erden</w:t>
      </w:r>
      <w:r w:rsidRPr="00DD35B0">
        <w:rPr>
          <w:rFonts w:ascii="Times New Roman" w:eastAsia="Times New Roman" w:hAnsi="Times New Roman" w:cs="Times New Roman"/>
          <w:kern w:val="0"/>
          <w:sz w:val="24"/>
          <w:szCs w:val="24"/>
          <w:lang w:eastAsia="ar-SA"/>
          <w14:ligatures w14:val="none"/>
        </w:rPr>
        <w:t xml:space="preserve"> in den Einrichtungen der Sozialen Arbeit, die Sie kennen, nichtmenschliche Tiere oder </w:t>
      </w:r>
      <w:r w:rsidR="009C733E">
        <w:rPr>
          <w:rFonts w:ascii="Times New Roman" w:eastAsia="Times New Roman" w:hAnsi="Times New Roman" w:cs="Times New Roman"/>
          <w:kern w:val="0"/>
          <w:sz w:val="24"/>
          <w:szCs w:val="24"/>
          <w:lang w:eastAsia="ar-SA"/>
          <w14:ligatures w14:val="none"/>
        </w:rPr>
        <w:t>tierische</w:t>
      </w:r>
      <w:r w:rsidRPr="00DD35B0">
        <w:rPr>
          <w:rFonts w:ascii="Times New Roman" w:eastAsia="Times New Roman" w:hAnsi="Times New Roman" w:cs="Times New Roman"/>
          <w:kern w:val="0"/>
          <w:sz w:val="24"/>
          <w:szCs w:val="24"/>
          <w:lang w:eastAsia="ar-SA"/>
          <w14:ligatures w14:val="none"/>
        </w:rPr>
        <w:t xml:space="preserve"> </w:t>
      </w:r>
      <w:r w:rsidR="009C733E">
        <w:rPr>
          <w:rFonts w:ascii="Times New Roman" w:eastAsia="Times New Roman" w:hAnsi="Times New Roman" w:cs="Times New Roman"/>
          <w:kern w:val="0"/>
          <w:sz w:val="24"/>
          <w:szCs w:val="24"/>
          <w:lang w:eastAsia="ar-SA"/>
          <w14:ligatures w14:val="none"/>
        </w:rPr>
        <w:t>„</w:t>
      </w:r>
      <w:r w:rsidRPr="00DD35B0">
        <w:rPr>
          <w:rFonts w:ascii="Times New Roman" w:eastAsia="Times New Roman" w:hAnsi="Times New Roman" w:cs="Times New Roman"/>
          <w:kern w:val="0"/>
          <w:sz w:val="24"/>
          <w:szCs w:val="24"/>
          <w:lang w:eastAsia="ar-SA"/>
          <w14:ligatures w14:val="none"/>
        </w:rPr>
        <w:t>Produkte</w:t>
      </w:r>
      <w:r w:rsidR="009C733E">
        <w:rPr>
          <w:rFonts w:ascii="Times New Roman" w:eastAsia="Times New Roman" w:hAnsi="Times New Roman" w:cs="Times New Roman"/>
          <w:kern w:val="0"/>
          <w:sz w:val="24"/>
          <w:szCs w:val="24"/>
          <w:lang w:eastAsia="ar-SA"/>
          <w14:ligatures w14:val="none"/>
        </w:rPr>
        <w:t>“</w:t>
      </w:r>
      <w:r w:rsidRPr="00DD35B0">
        <w:rPr>
          <w:rFonts w:ascii="Times New Roman" w:eastAsia="Times New Roman" w:hAnsi="Times New Roman" w:cs="Times New Roman"/>
          <w:kern w:val="0"/>
          <w:sz w:val="24"/>
          <w:szCs w:val="24"/>
          <w:lang w:eastAsia="ar-SA"/>
          <w14:ligatures w14:val="none"/>
        </w:rPr>
        <w:t xml:space="preserve"> konsumiert? Wird darüber gesprochen, aus welchen Gründen sie konsumiert oder eben nicht konsumiert werden?</w:t>
      </w:r>
    </w:p>
    <w:p w14:paraId="65D5C1AE" w14:textId="77777777" w:rsidR="009B4BC2" w:rsidRPr="00DD35B0" w:rsidRDefault="009B4BC2" w:rsidP="009B4BC2">
      <w:pPr>
        <w:numPr>
          <w:ilvl w:val="0"/>
          <w:numId w:val="2"/>
        </w:numPr>
        <w:spacing w:line="360" w:lineRule="auto"/>
        <w:jc w:val="both"/>
        <w:rPr>
          <w:rFonts w:ascii="Times New Roman" w:eastAsia="Times New Roman" w:hAnsi="Times New Roman" w:cs="Times New Roman"/>
          <w:kern w:val="0"/>
          <w:sz w:val="24"/>
          <w:szCs w:val="24"/>
          <w:lang w:eastAsia="ar-SA"/>
          <w14:ligatures w14:val="none"/>
        </w:rPr>
      </w:pPr>
      <w:r w:rsidRPr="00DD35B0">
        <w:rPr>
          <w:rFonts w:ascii="Times New Roman" w:eastAsia="Times New Roman" w:hAnsi="Times New Roman" w:cs="Times New Roman"/>
          <w:kern w:val="0"/>
          <w:sz w:val="24"/>
          <w:szCs w:val="24"/>
          <w:lang w:eastAsia="ar-SA"/>
          <w14:ligatures w14:val="none"/>
        </w:rPr>
        <w:t>Was denken Sie: Kann in Anbetracht der enormen Arbeitsbelastung von Fachkräften überhaupt erwartet werden, dass sie sich mit dem Konsum von nichtmenschlichen Tieren bzw. ganz generell mit Tierfragen auseinandersetzen?</w:t>
      </w:r>
    </w:p>
    <w:p w14:paraId="3415738C" w14:textId="77777777" w:rsidR="00414C85" w:rsidRPr="00DD35B0" w:rsidRDefault="009B4BC2" w:rsidP="009771A9">
      <w:pPr>
        <w:numPr>
          <w:ilvl w:val="0"/>
          <w:numId w:val="2"/>
        </w:numPr>
        <w:spacing w:line="360" w:lineRule="auto"/>
        <w:jc w:val="both"/>
        <w:rPr>
          <w:rFonts w:ascii="Times New Roman" w:eastAsia="Times New Roman" w:hAnsi="Times New Roman" w:cs="Times New Roman"/>
          <w:kern w:val="0"/>
          <w:sz w:val="24"/>
          <w:szCs w:val="24"/>
          <w:lang w:eastAsia="ar-SA"/>
          <w14:ligatures w14:val="none"/>
        </w:rPr>
      </w:pPr>
      <w:r w:rsidRPr="00DD35B0">
        <w:rPr>
          <w:rFonts w:ascii="Times New Roman" w:eastAsia="Times New Roman" w:hAnsi="Times New Roman" w:cs="Times New Roman"/>
          <w:kern w:val="0"/>
          <w:sz w:val="24"/>
          <w:szCs w:val="24"/>
          <w:lang w:eastAsia="ar-SA"/>
          <w14:ligatures w14:val="none"/>
        </w:rPr>
        <w:t>Denken Sie, dass eine vermehrte Auseinandersetzung mit dem Thema Essen in der Sozialen Arbeit notwendig ist und dabei auch globale, ökologische und tierrechtliche Perspektiven berücksichtigt werden sollten?</w:t>
      </w:r>
    </w:p>
    <w:p w14:paraId="1EE649A6" w14:textId="77777777" w:rsidR="009F47BD" w:rsidRDefault="009F47BD" w:rsidP="009A2DD5">
      <w:pPr>
        <w:spacing w:line="360" w:lineRule="auto"/>
        <w:jc w:val="both"/>
        <w:rPr>
          <w:rFonts w:ascii="Times New Roman" w:eastAsia="Times New Roman" w:hAnsi="Times New Roman" w:cs="Times New Roman"/>
          <w:kern w:val="0"/>
          <w:sz w:val="24"/>
          <w:szCs w:val="24"/>
          <w:lang w:eastAsia="ar-SA"/>
          <w14:ligatures w14:val="none"/>
        </w:rPr>
      </w:pPr>
    </w:p>
    <w:p w14:paraId="287D840C" w14:textId="77777777" w:rsidR="009A2DD5" w:rsidRDefault="009A2DD5" w:rsidP="009A2DD5">
      <w:pPr>
        <w:spacing w:line="360" w:lineRule="auto"/>
        <w:jc w:val="both"/>
        <w:rPr>
          <w:rFonts w:ascii="Times New Roman" w:eastAsia="Times New Roman" w:hAnsi="Times New Roman" w:cs="Times New Roman"/>
          <w:kern w:val="0"/>
          <w:sz w:val="24"/>
          <w:szCs w:val="24"/>
          <w:lang w:eastAsia="ar-SA"/>
          <w14:ligatures w14:val="none"/>
        </w:rPr>
      </w:pPr>
    </w:p>
    <w:p w14:paraId="0A6AC677" w14:textId="77777777" w:rsidR="009A2DD5" w:rsidRDefault="009A2DD5" w:rsidP="009A2DD5">
      <w:pPr>
        <w:spacing w:line="360" w:lineRule="auto"/>
        <w:jc w:val="both"/>
        <w:rPr>
          <w:rFonts w:ascii="Times New Roman" w:eastAsia="Times New Roman" w:hAnsi="Times New Roman" w:cs="Times New Roman"/>
          <w:kern w:val="0"/>
          <w:sz w:val="24"/>
          <w:szCs w:val="24"/>
          <w:lang w:eastAsia="ar-SA"/>
          <w14:ligatures w14:val="none"/>
        </w:rPr>
      </w:pPr>
    </w:p>
    <w:p w14:paraId="3A2AC726" w14:textId="77777777" w:rsidR="009A2DD5" w:rsidRDefault="009A2DD5" w:rsidP="009A2DD5">
      <w:pPr>
        <w:spacing w:line="360" w:lineRule="auto"/>
        <w:jc w:val="both"/>
        <w:rPr>
          <w:rFonts w:ascii="Times New Roman" w:eastAsia="Times New Roman" w:hAnsi="Times New Roman" w:cs="Times New Roman"/>
          <w:kern w:val="0"/>
          <w:sz w:val="24"/>
          <w:szCs w:val="24"/>
          <w:lang w:eastAsia="ar-SA"/>
          <w14:ligatures w14:val="none"/>
        </w:rPr>
      </w:pPr>
    </w:p>
    <w:p w14:paraId="727D3125" w14:textId="77777777" w:rsidR="009A2DD5" w:rsidRPr="00386ABE" w:rsidRDefault="009A2DD5" w:rsidP="009A2DD5">
      <w:pPr>
        <w:spacing w:line="360" w:lineRule="auto"/>
        <w:jc w:val="both"/>
        <w:rPr>
          <w:rFonts w:ascii="Times New Roman" w:eastAsia="Times New Roman" w:hAnsi="Times New Roman" w:cs="Times New Roman"/>
          <w:kern w:val="0"/>
          <w:sz w:val="24"/>
          <w:szCs w:val="24"/>
          <w:lang w:eastAsia="ar-SA"/>
          <w14:ligatures w14:val="none"/>
        </w:rPr>
      </w:pPr>
    </w:p>
    <w:p w14:paraId="086B7D10" w14:textId="77777777" w:rsidR="00C3771E" w:rsidRPr="00386ABE" w:rsidRDefault="00C3771E" w:rsidP="009A2DD5">
      <w:pPr>
        <w:spacing w:line="360" w:lineRule="auto"/>
        <w:jc w:val="both"/>
        <w:rPr>
          <w:rFonts w:ascii="Times New Roman" w:eastAsia="Times New Roman" w:hAnsi="Times New Roman" w:cs="Times New Roman"/>
          <w:kern w:val="0"/>
          <w:sz w:val="24"/>
          <w:szCs w:val="24"/>
          <w:lang w:eastAsia="ar-SA"/>
          <w14:ligatures w14:val="none"/>
        </w:rPr>
      </w:pPr>
    </w:p>
    <w:p w14:paraId="68D57898" w14:textId="77777777" w:rsidR="00C3771E" w:rsidRPr="00386ABE" w:rsidRDefault="00C3771E" w:rsidP="009A2DD5">
      <w:pPr>
        <w:spacing w:line="360" w:lineRule="auto"/>
        <w:jc w:val="both"/>
        <w:rPr>
          <w:rFonts w:ascii="Times New Roman" w:eastAsia="Times New Roman" w:hAnsi="Times New Roman" w:cs="Times New Roman"/>
          <w:kern w:val="0"/>
          <w:sz w:val="24"/>
          <w:szCs w:val="24"/>
          <w:lang w:eastAsia="ar-SA"/>
          <w14:ligatures w14:val="none"/>
        </w:rPr>
      </w:pPr>
    </w:p>
    <w:p w14:paraId="3638B6A9" w14:textId="77777777" w:rsidR="00C3771E" w:rsidRDefault="00C3771E" w:rsidP="009A2DD5">
      <w:pPr>
        <w:spacing w:line="360" w:lineRule="auto"/>
        <w:jc w:val="both"/>
        <w:rPr>
          <w:rFonts w:ascii="Times New Roman" w:eastAsia="Times New Roman" w:hAnsi="Times New Roman" w:cs="Times New Roman"/>
          <w:kern w:val="0"/>
          <w:sz w:val="24"/>
          <w:szCs w:val="24"/>
          <w:lang w:eastAsia="ar-SA"/>
          <w14:ligatures w14:val="none"/>
        </w:rPr>
      </w:pPr>
    </w:p>
    <w:p w14:paraId="0FC35D4C" w14:textId="77777777" w:rsidR="009A2DD5" w:rsidRDefault="009A2DD5" w:rsidP="009A2DD5">
      <w:pPr>
        <w:spacing w:line="360" w:lineRule="auto"/>
        <w:jc w:val="both"/>
        <w:rPr>
          <w:rFonts w:ascii="Times New Roman" w:eastAsia="Times New Roman" w:hAnsi="Times New Roman" w:cs="Times New Roman"/>
          <w:kern w:val="0"/>
          <w:sz w:val="24"/>
          <w:szCs w:val="24"/>
          <w:lang w:eastAsia="ar-SA"/>
          <w14:ligatures w14:val="none"/>
        </w:rPr>
      </w:pPr>
    </w:p>
    <w:p w14:paraId="49961DD9" w14:textId="77777777" w:rsidR="00E70AF8" w:rsidRDefault="00E70AF8" w:rsidP="009A2DD5">
      <w:pPr>
        <w:spacing w:line="360" w:lineRule="auto"/>
        <w:jc w:val="both"/>
        <w:rPr>
          <w:rFonts w:ascii="Times New Roman" w:eastAsia="Times New Roman" w:hAnsi="Times New Roman" w:cs="Times New Roman"/>
          <w:kern w:val="0"/>
          <w:sz w:val="24"/>
          <w:szCs w:val="24"/>
          <w:lang w:eastAsia="ar-SA"/>
          <w14:ligatures w14:val="none"/>
        </w:rPr>
      </w:pPr>
    </w:p>
    <w:p w14:paraId="76FA9F33" w14:textId="77777777" w:rsidR="00E70AF8" w:rsidRDefault="00E70AF8" w:rsidP="009A2DD5">
      <w:pPr>
        <w:spacing w:line="360" w:lineRule="auto"/>
        <w:jc w:val="both"/>
        <w:rPr>
          <w:rFonts w:ascii="Times New Roman" w:eastAsia="Times New Roman" w:hAnsi="Times New Roman" w:cs="Times New Roman"/>
          <w:kern w:val="0"/>
          <w:sz w:val="24"/>
          <w:szCs w:val="24"/>
          <w:lang w:eastAsia="ar-SA"/>
          <w14:ligatures w14:val="none"/>
        </w:rPr>
      </w:pPr>
    </w:p>
    <w:p w14:paraId="15E23A68" w14:textId="77777777" w:rsidR="00E70AF8" w:rsidRDefault="00E70AF8" w:rsidP="009A2DD5">
      <w:pPr>
        <w:spacing w:line="360" w:lineRule="auto"/>
        <w:jc w:val="both"/>
        <w:rPr>
          <w:rFonts w:ascii="Times New Roman" w:eastAsia="Times New Roman" w:hAnsi="Times New Roman" w:cs="Times New Roman"/>
          <w:kern w:val="0"/>
          <w:sz w:val="24"/>
          <w:szCs w:val="24"/>
          <w:lang w:eastAsia="ar-SA"/>
          <w14:ligatures w14:val="none"/>
        </w:rPr>
      </w:pPr>
    </w:p>
    <w:p w14:paraId="2256D11F" w14:textId="77777777" w:rsidR="00E70AF8" w:rsidRDefault="00E70AF8" w:rsidP="009A2DD5">
      <w:pPr>
        <w:spacing w:line="360" w:lineRule="auto"/>
        <w:jc w:val="both"/>
        <w:rPr>
          <w:rFonts w:ascii="Times New Roman" w:eastAsia="Times New Roman" w:hAnsi="Times New Roman" w:cs="Times New Roman"/>
          <w:kern w:val="0"/>
          <w:sz w:val="24"/>
          <w:szCs w:val="24"/>
          <w:lang w:eastAsia="ar-SA"/>
          <w14:ligatures w14:val="none"/>
        </w:rPr>
      </w:pPr>
    </w:p>
    <w:p w14:paraId="0566E283" w14:textId="77777777" w:rsidR="00E70AF8" w:rsidRDefault="00E70AF8" w:rsidP="009A2DD5">
      <w:pPr>
        <w:spacing w:line="360" w:lineRule="auto"/>
        <w:jc w:val="both"/>
        <w:rPr>
          <w:rFonts w:ascii="Times New Roman" w:eastAsia="Times New Roman" w:hAnsi="Times New Roman" w:cs="Times New Roman"/>
          <w:kern w:val="0"/>
          <w:sz w:val="24"/>
          <w:szCs w:val="24"/>
          <w:lang w:eastAsia="ar-SA"/>
          <w14:ligatures w14:val="none"/>
        </w:rPr>
      </w:pPr>
    </w:p>
    <w:p w14:paraId="11C03FDA" w14:textId="77777777" w:rsidR="00E70AF8" w:rsidRDefault="00E70AF8" w:rsidP="009A2DD5">
      <w:pPr>
        <w:spacing w:line="360" w:lineRule="auto"/>
        <w:jc w:val="both"/>
        <w:rPr>
          <w:rFonts w:ascii="Times New Roman" w:eastAsia="Times New Roman" w:hAnsi="Times New Roman" w:cs="Times New Roman"/>
          <w:kern w:val="0"/>
          <w:sz w:val="24"/>
          <w:szCs w:val="24"/>
          <w:lang w:eastAsia="ar-SA"/>
          <w14:ligatures w14:val="none"/>
        </w:rPr>
      </w:pPr>
    </w:p>
    <w:p w14:paraId="189F576A" w14:textId="77777777" w:rsidR="00E70AF8" w:rsidRDefault="00E70AF8" w:rsidP="009A2DD5">
      <w:pPr>
        <w:spacing w:line="360" w:lineRule="auto"/>
        <w:jc w:val="both"/>
        <w:rPr>
          <w:rFonts w:ascii="Times New Roman" w:eastAsia="Times New Roman" w:hAnsi="Times New Roman" w:cs="Times New Roman"/>
          <w:kern w:val="0"/>
          <w:sz w:val="24"/>
          <w:szCs w:val="24"/>
          <w:lang w:eastAsia="ar-SA"/>
          <w14:ligatures w14:val="none"/>
        </w:rPr>
      </w:pPr>
    </w:p>
    <w:p w14:paraId="15A6F299" w14:textId="77777777" w:rsidR="00E70AF8" w:rsidRDefault="00E70AF8" w:rsidP="009A2DD5">
      <w:pPr>
        <w:spacing w:line="360" w:lineRule="auto"/>
        <w:jc w:val="both"/>
        <w:rPr>
          <w:rFonts w:ascii="Times New Roman" w:eastAsia="Times New Roman" w:hAnsi="Times New Roman" w:cs="Times New Roman"/>
          <w:kern w:val="0"/>
          <w:sz w:val="24"/>
          <w:szCs w:val="24"/>
          <w:lang w:eastAsia="ar-SA"/>
          <w14:ligatures w14:val="none"/>
        </w:rPr>
      </w:pPr>
    </w:p>
    <w:p w14:paraId="292C29DF" w14:textId="77777777" w:rsidR="001C3122" w:rsidRDefault="001C3122" w:rsidP="00414C85">
      <w:pPr>
        <w:spacing w:line="360" w:lineRule="auto"/>
        <w:jc w:val="both"/>
        <w:rPr>
          <w:rFonts w:ascii="Times New Roman" w:eastAsia="Times New Roman" w:hAnsi="Times New Roman" w:cs="Times New Roman"/>
          <w:kern w:val="0"/>
          <w:sz w:val="24"/>
          <w:szCs w:val="24"/>
          <w:lang w:eastAsia="ar-SA"/>
          <w14:ligatures w14:val="none"/>
        </w:rPr>
      </w:pPr>
    </w:p>
    <w:p w14:paraId="733F514D" w14:textId="171C0658" w:rsidR="005C7D1B" w:rsidRPr="00414C85" w:rsidRDefault="005C7D1B" w:rsidP="00414C85">
      <w:pPr>
        <w:spacing w:line="360" w:lineRule="auto"/>
        <w:jc w:val="both"/>
        <w:rPr>
          <w:rFonts w:ascii="Times New Roman" w:eastAsia="Times New Roman" w:hAnsi="Times New Roman" w:cs="Times New Roman"/>
          <w:kern w:val="0"/>
          <w:sz w:val="24"/>
          <w:szCs w:val="24"/>
          <w:lang w:eastAsia="ar-SA"/>
          <w14:ligatures w14:val="none"/>
        </w:rPr>
      </w:pPr>
      <w:r w:rsidRPr="00414C85">
        <w:rPr>
          <w:rFonts w:ascii="Times New Roman" w:hAnsi="Times New Roman" w:cs="Times New Roman"/>
          <w:sz w:val="24"/>
          <w:szCs w:val="24"/>
        </w:rPr>
        <w:lastRenderedPageBreak/>
        <w:t xml:space="preserve">Literaturverzeichnis: </w:t>
      </w:r>
    </w:p>
    <w:p w14:paraId="5F1EF719" w14:textId="1B87E42F" w:rsidR="005C7D1B" w:rsidRPr="001604F3" w:rsidRDefault="005C7D1B" w:rsidP="009771A9">
      <w:pPr>
        <w:spacing w:line="360" w:lineRule="auto"/>
        <w:rPr>
          <w:rFonts w:ascii="Times New Roman" w:hAnsi="Times New Roman" w:cs="Times New Roman"/>
          <w:sz w:val="24"/>
          <w:szCs w:val="24"/>
        </w:rPr>
      </w:pPr>
      <w:r w:rsidRPr="007F7F41">
        <w:rPr>
          <w:rFonts w:ascii="Times New Roman" w:hAnsi="Times New Roman" w:cs="Times New Roman"/>
          <w:sz w:val="24"/>
          <w:szCs w:val="24"/>
        </w:rPr>
        <w:t xml:space="preserve">Abay, Robel </w:t>
      </w:r>
      <w:r w:rsidR="00856ABA">
        <w:rPr>
          <w:rFonts w:ascii="Times New Roman" w:hAnsi="Times New Roman" w:cs="Times New Roman"/>
          <w:sz w:val="24"/>
          <w:szCs w:val="24"/>
        </w:rPr>
        <w:t>A.</w:t>
      </w:r>
      <w:r w:rsidR="00106316">
        <w:rPr>
          <w:rFonts w:ascii="Times New Roman" w:hAnsi="Times New Roman" w:cs="Times New Roman"/>
          <w:sz w:val="24"/>
          <w:szCs w:val="24"/>
        </w:rPr>
        <w:t>/</w:t>
      </w:r>
      <w:r w:rsidRPr="007F7F41">
        <w:rPr>
          <w:rFonts w:ascii="Times New Roman" w:hAnsi="Times New Roman" w:cs="Times New Roman"/>
          <w:sz w:val="24"/>
          <w:szCs w:val="24"/>
        </w:rPr>
        <w:t>Schmelz, Andrea F</w:t>
      </w:r>
      <w:r w:rsidR="00856ABA">
        <w:rPr>
          <w:rFonts w:ascii="Times New Roman" w:hAnsi="Times New Roman" w:cs="Times New Roman"/>
          <w:sz w:val="24"/>
          <w:szCs w:val="24"/>
        </w:rPr>
        <w:t>./</w:t>
      </w:r>
      <w:r w:rsidRPr="007F7F41">
        <w:rPr>
          <w:rFonts w:ascii="Times New Roman" w:hAnsi="Times New Roman" w:cs="Times New Roman"/>
          <w:sz w:val="24"/>
          <w:szCs w:val="24"/>
        </w:rPr>
        <w:t>Schmitt, Caroline</w:t>
      </w:r>
      <w:r w:rsidR="00F711B1">
        <w:rPr>
          <w:rFonts w:ascii="Times New Roman" w:hAnsi="Times New Roman" w:cs="Times New Roman"/>
          <w:sz w:val="24"/>
          <w:szCs w:val="24"/>
        </w:rPr>
        <w:t>/</w:t>
      </w:r>
      <w:r w:rsidRPr="007F7F41">
        <w:rPr>
          <w:rFonts w:ascii="Times New Roman" w:hAnsi="Times New Roman" w:cs="Times New Roman"/>
          <w:sz w:val="24"/>
          <w:szCs w:val="24"/>
        </w:rPr>
        <w:t>Schramkowski, Barbara (2023): Klimakrise und globale Ungleichheit – Alte und neue Wissensformen für die Soziale Arbeit. In: Köttig</w:t>
      </w:r>
      <w:r w:rsidR="00D64E5C">
        <w:rPr>
          <w:rFonts w:ascii="Times New Roman" w:hAnsi="Times New Roman" w:cs="Times New Roman"/>
          <w:sz w:val="24"/>
          <w:szCs w:val="24"/>
        </w:rPr>
        <w:t>,</w:t>
      </w:r>
      <w:r w:rsidR="00D64E5C" w:rsidRPr="00D64E5C">
        <w:rPr>
          <w:rFonts w:ascii="Times New Roman" w:hAnsi="Times New Roman" w:cs="Times New Roman"/>
          <w:sz w:val="24"/>
          <w:szCs w:val="24"/>
        </w:rPr>
        <w:t xml:space="preserve"> </w:t>
      </w:r>
      <w:r w:rsidR="00D64E5C" w:rsidRPr="007F7F41">
        <w:rPr>
          <w:rFonts w:ascii="Times New Roman" w:hAnsi="Times New Roman" w:cs="Times New Roman"/>
          <w:sz w:val="24"/>
          <w:szCs w:val="24"/>
        </w:rPr>
        <w:t>Michaela</w:t>
      </w:r>
      <w:r w:rsidR="00C76651">
        <w:rPr>
          <w:rFonts w:ascii="Times New Roman" w:hAnsi="Times New Roman" w:cs="Times New Roman"/>
          <w:sz w:val="24"/>
          <w:szCs w:val="24"/>
        </w:rPr>
        <w:t>/</w:t>
      </w:r>
      <w:r w:rsidRPr="007F7F41">
        <w:rPr>
          <w:rFonts w:ascii="Times New Roman" w:hAnsi="Times New Roman" w:cs="Times New Roman"/>
          <w:sz w:val="24"/>
          <w:szCs w:val="24"/>
        </w:rPr>
        <w:t>Kubisch</w:t>
      </w:r>
      <w:r w:rsidR="00C76651">
        <w:rPr>
          <w:rFonts w:ascii="Times New Roman" w:hAnsi="Times New Roman" w:cs="Times New Roman"/>
          <w:sz w:val="24"/>
          <w:szCs w:val="24"/>
        </w:rPr>
        <w:t>,</w:t>
      </w:r>
      <w:r w:rsidRPr="007F7F41">
        <w:rPr>
          <w:rFonts w:ascii="Times New Roman" w:hAnsi="Times New Roman" w:cs="Times New Roman"/>
          <w:sz w:val="24"/>
          <w:szCs w:val="24"/>
        </w:rPr>
        <w:t xml:space="preserve"> </w:t>
      </w:r>
      <w:r w:rsidR="00C76651" w:rsidRPr="007F7F41">
        <w:rPr>
          <w:rFonts w:ascii="Times New Roman" w:hAnsi="Times New Roman" w:cs="Times New Roman"/>
          <w:sz w:val="24"/>
          <w:szCs w:val="24"/>
        </w:rPr>
        <w:t>Sonja</w:t>
      </w:r>
      <w:r w:rsidR="00C76651">
        <w:rPr>
          <w:rFonts w:ascii="Times New Roman" w:hAnsi="Times New Roman" w:cs="Times New Roman"/>
          <w:sz w:val="24"/>
          <w:szCs w:val="24"/>
        </w:rPr>
        <w:t>/</w:t>
      </w:r>
      <w:r w:rsidRPr="007F7F41">
        <w:rPr>
          <w:rFonts w:ascii="Times New Roman" w:hAnsi="Times New Roman" w:cs="Times New Roman"/>
          <w:sz w:val="24"/>
          <w:szCs w:val="24"/>
        </w:rPr>
        <w:t>Spatscheck</w:t>
      </w:r>
      <w:r w:rsidR="00E643EA">
        <w:rPr>
          <w:rFonts w:ascii="Times New Roman" w:hAnsi="Times New Roman" w:cs="Times New Roman"/>
          <w:sz w:val="24"/>
          <w:szCs w:val="24"/>
        </w:rPr>
        <w:t>,</w:t>
      </w:r>
      <w:r w:rsidRPr="007F7F41">
        <w:rPr>
          <w:rFonts w:ascii="Times New Roman" w:hAnsi="Times New Roman" w:cs="Times New Roman"/>
          <w:sz w:val="24"/>
          <w:szCs w:val="24"/>
        </w:rPr>
        <w:t xml:space="preserve"> </w:t>
      </w:r>
      <w:r w:rsidR="00C76651" w:rsidRPr="007F7F41">
        <w:rPr>
          <w:rFonts w:ascii="Times New Roman" w:hAnsi="Times New Roman" w:cs="Times New Roman"/>
          <w:sz w:val="24"/>
          <w:szCs w:val="24"/>
        </w:rPr>
        <w:t xml:space="preserve">Christian </w:t>
      </w:r>
      <w:r w:rsidRPr="007F7F41">
        <w:rPr>
          <w:rFonts w:ascii="Times New Roman" w:hAnsi="Times New Roman" w:cs="Times New Roman"/>
          <w:sz w:val="24"/>
          <w:szCs w:val="24"/>
        </w:rPr>
        <w:t>(H</w:t>
      </w:r>
      <w:r w:rsidR="00E643EA">
        <w:rPr>
          <w:rFonts w:ascii="Times New Roman" w:hAnsi="Times New Roman" w:cs="Times New Roman"/>
          <w:sz w:val="24"/>
          <w:szCs w:val="24"/>
        </w:rPr>
        <w:t>rs</w:t>
      </w:r>
      <w:r w:rsidRPr="007F7F41">
        <w:rPr>
          <w:rFonts w:ascii="Times New Roman" w:hAnsi="Times New Roman" w:cs="Times New Roman"/>
          <w:sz w:val="24"/>
          <w:szCs w:val="24"/>
        </w:rPr>
        <w:t>g.): Geteiltes Wissen - Wissensentwicklung in Disziplin und Profession Sozialer Arbeit. Opladen</w:t>
      </w:r>
      <w:r w:rsidR="00057BB1">
        <w:rPr>
          <w:rFonts w:ascii="Times New Roman" w:hAnsi="Times New Roman" w:cs="Times New Roman"/>
          <w:sz w:val="24"/>
          <w:szCs w:val="24"/>
        </w:rPr>
        <w:t>/</w:t>
      </w:r>
      <w:r w:rsidRPr="007F7F41">
        <w:rPr>
          <w:rFonts w:ascii="Times New Roman" w:hAnsi="Times New Roman" w:cs="Times New Roman"/>
          <w:sz w:val="24"/>
          <w:szCs w:val="24"/>
        </w:rPr>
        <w:t>Berlin</w:t>
      </w:r>
      <w:r w:rsidR="00057BB1">
        <w:rPr>
          <w:rFonts w:ascii="Times New Roman" w:hAnsi="Times New Roman" w:cs="Times New Roman"/>
          <w:sz w:val="24"/>
          <w:szCs w:val="24"/>
        </w:rPr>
        <w:t>/</w:t>
      </w:r>
      <w:r w:rsidRPr="007F7F41">
        <w:rPr>
          <w:rFonts w:ascii="Times New Roman" w:hAnsi="Times New Roman" w:cs="Times New Roman"/>
          <w:sz w:val="24"/>
          <w:szCs w:val="24"/>
        </w:rPr>
        <w:t xml:space="preserve">Toronto: Barbara Budrich (Buchreihe Theorie, Forschung und Praxis der Sozialen Arbeit, Band 26), S. 291–302. https://www.researchgate.net/profile/robel-afeworki-abay/publication/366095979_klimakrise_und_globale_ungleichheit_-_alte_und_neue_wissensformen_fur_die_soziale_arbeit </w:t>
      </w:r>
      <w:r w:rsidR="0061637F">
        <w:rPr>
          <w:rFonts w:ascii="Times New Roman" w:hAnsi="Times New Roman" w:cs="Times New Roman"/>
          <w:sz w:val="24"/>
          <w:szCs w:val="24"/>
        </w:rPr>
        <w:t>(</w:t>
      </w:r>
      <w:r w:rsidR="0061637F" w:rsidRPr="001604F3">
        <w:rPr>
          <w:rFonts w:ascii="Times New Roman" w:hAnsi="Times New Roman" w:cs="Times New Roman"/>
          <w:sz w:val="24"/>
          <w:szCs w:val="24"/>
        </w:rPr>
        <w:t>letzter Zugriff:</w:t>
      </w:r>
      <w:r w:rsidRPr="001604F3">
        <w:rPr>
          <w:rFonts w:ascii="Times New Roman" w:hAnsi="Times New Roman" w:cs="Times New Roman"/>
          <w:sz w:val="24"/>
          <w:szCs w:val="24"/>
        </w:rPr>
        <w:t xml:space="preserve"> </w:t>
      </w:r>
      <w:r w:rsidR="009C0295" w:rsidRPr="001604F3">
        <w:rPr>
          <w:rFonts w:ascii="Times New Roman" w:hAnsi="Times New Roman" w:cs="Times New Roman"/>
          <w:sz w:val="24"/>
          <w:szCs w:val="24"/>
        </w:rPr>
        <w:t>1</w:t>
      </w:r>
      <w:r w:rsidRPr="001604F3">
        <w:rPr>
          <w:rFonts w:ascii="Times New Roman" w:hAnsi="Times New Roman" w:cs="Times New Roman"/>
          <w:sz w:val="24"/>
          <w:szCs w:val="24"/>
        </w:rPr>
        <w:t>7.</w:t>
      </w:r>
      <w:r w:rsidR="009C0295" w:rsidRPr="001604F3">
        <w:rPr>
          <w:rFonts w:ascii="Times New Roman" w:hAnsi="Times New Roman" w:cs="Times New Roman"/>
          <w:sz w:val="24"/>
          <w:szCs w:val="24"/>
        </w:rPr>
        <w:t>02</w:t>
      </w:r>
      <w:r w:rsidRPr="001604F3">
        <w:rPr>
          <w:rFonts w:ascii="Times New Roman" w:hAnsi="Times New Roman" w:cs="Times New Roman"/>
          <w:sz w:val="24"/>
          <w:szCs w:val="24"/>
        </w:rPr>
        <w:t>.202</w:t>
      </w:r>
      <w:r w:rsidR="009C0295" w:rsidRPr="001604F3">
        <w:rPr>
          <w:rFonts w:ascii="Times New Roman" w:hAnsi="Times New Roman" w:cs="Times New Roman"/>
          <w:sz w:val="24"/>
          <w:szCs w:val="24"/>
        </w:rPr>
        <w:t>5</w:t>
      </w:r>
      <w:r w:rsidR="00B83C17" w:rsidRPr="001604F3">
        <w:rPr>
          <w:rFonts w:ascii="Times New Roman" w:hAnsi="Times New Roman" w:cs="Times New Roman"/>
          <w:sz w:val="24"/>
          <w:szCs w:val="24"/>
        </w:rPr>
        <w:t>)</w:t>
      </w:r>
      <w:r w:rsidRPr="001604F3">
        <w:rPr>
          <w:rFonts w:ascii="Times New Roman" w:hAnsi="Times New Roman" w:cs="Times New Roman"/>
          <w:sz w:val="24"/>
          <w:szCs w:val="24"/>
        </w:rPr>
        <w:t>.</w:t>
      </w:r>
    </w:p>
    <w:p w14:paraId="5E25EB46" w14:textId="15526CF0" w:rsidR="00104DC8" w:rsidRDefault="00104DC8" w:rsidP="00104DC8">
      <w:pPr>
        <w:spacing w:line="360" w:lineRule="auto"/>
        <w:rPr>
          <w:rFonts w:ascii="Times New Roman" w:hAnsi="Times New Roman" w:cs="Times New Roman"/>
          <w:sz w:val="24"/>
          <w:szCs w:val="24"/>
        </w:rPr>
      </w:pPr>
      <w:r w:rsidRPr="001604F3">
        <w:rPr>
          <w:rFonts w:ascii="Times New Roman" w:hAnsi="Times New Roman" w:cs="Times New Roman"/>
          <w:sz w:val="24"/>
          <w:szCs w:val="24"/>
        </w:rPr>
        <w:t>Albert Schweitzer Stiftung für unsere Mitwelt</w:t>
      </w:r>
      <w:r w:rsidR="004E0522" w:rsidRPr="001604F3">
        <w:rPr>
          <w:rFonts w:ascii="Times New Roman" w:hAnsi="Times New Roman" w:cs="Times New Roman"/>
          <w:sz w:val="24"/>
          <w:szCs w:val="24"/>
        </w:rPr>
        <w:t xml:space="preserve"> (2025): Masthühner</w:t>
      </w:r>
      <w:r w:rsidR="001604F3" w:rsidRPr="001604F3">
        <w:rPr>
          <w:rFonts w:ascii="Times New Roman" w:hAnsi="Times New Roman" w:cs="Times New Roman"/>
          <w:sz w:val="24"/>
          <w:szCs w:val="24"/>
        </w:rPr>
        <w:t xml:space="preserve">. </w:t>
      </w:r>
      <w:hyperlink r:id="rId8" w:anchor="fn:1" w:history="1">
        <w:r w:rsidR="001604F3" w:rsidRPr="001604F3">
          <w:rPr>
            <w:rStyle w:val="Hyperlink"/>
            <w:rFonts w:ascii="Times New Roman" w:hAnsi="Times New Roman" w:cs="Times New Roman"/>
            <w:color w:val="auto"/>
            <w:sz w:val="24"/>
            <w:szCs w:val="24"/>
            <w:u w:val="none"/>
          </w:rPr>
          <w:t>https://albert-schweitzer-stiftung.de/massentierhaltung/huehner/masthuehner#fn:1</w:t>
        </w:r>
      </w:hyperlink>
      <w:r w:rsidR="001604F3" w:rsidRPr="001604F3">
        <w:rPr>
          <w:rFonts w:ascii="Times New Roman" w:hAnsi="Times New Roman" w:cs="Times New Roman"/>
          <w:sz w:val="24"/>
          <w:szCs w:val="24"/>
        </w:rPr>
        <w:t xml:space="preserve"> (letzter </w:t>
      </w:r>
      <w:r w:rsidR="001604F3">
        <w:rPr>
          <w:rFonts w:ascii="Times New Roman" w:hAnsi="Times New Roman" w:cs="Times New Roman"/>
          <w:color w:val="000000" w:themeColor="text1"/>
          <w:sz w:val="24"/>
          <w:szCs w:val="24"/>
        </w:rPr>
        <w:t xml:space="preserve">Zugriff: </w:t>
      </w:r>
      <w:r w:rsidR="001604F3">
        <w:rPr>
          <w:rFonts w:ascii="Times New Roman" w:hAnsi="Times New Roman" w:cs="Times New Roman"/>
          <w:sz w:val="24"/>
          <w:szCs w:val="24"/>
        </w:rPr>
        <w:t>20</w:t>
      </w:r>
      <w:r w:rsidR="001604F3" w:rsidRPr="007F7F41">
        <w:rPr>
          <w:rFonts w:ascii="Times New Roman" w:hAnsi="Times New Roman" w:cs="Times New Roman"/>
          <w:sz w:val="24"/>
          <w:szCs w:val="24"/>
        </w:rPr>
        <w:t>.</w:t>
      </w:r>
      <w:r w:rsidR="001604F3">
        <w:rPr>
          <w:rFonts w:ascii="Times New Roman" w:hAnsi="Times New Roman" w:cs="Times New Roman"/>
          <w:sz w:val="24"/>
          <w:szCs w:val="24"/>
        </w:rPr>
        <w:t>02</w:t>
      </w:r>
      <w:r w:rsidR="001604F3" w:rsidRPr="007F7F41">
        <w:rPr>
          <w:rFonts w:ascii="Times New Roman" w:hAnsi="Times New Roman" w:cs="Times New Roman"/>
          <w:sz w:val="24"/>
          <w:szCs w:val="24"/>
        </w:rPr>
        <w:t>.202</w:t>
      </w:r>
      <w:r w:rsidR="001604F3">
        <w:rPr>
          <w:rFonts w:ascii="Times New Roman" w:hAnsi="Times New Roman" w:cs="Times New Roman"/>
          <w:sz w:val="24"/>
          <w:szCs w:val="24"/>
        </w:rPr>
        <w:t>5)</w:t>
      </w:r>
      <w:r w:rsidR="001604F3" w:rsidRPr="007F7F41">
        <w:rPr>
          <w:rFonts w:ascii="Times New Roman" w:hAnsi="Times New Roman" w:cs="Times New Roman"/>
          <w:sz w:val="24"/>
          <w:szCs w:val="24"/>
        </w:rPr>
        <w:t>.</w:t>
      </w:r>
    </w:p>
    <w:p w14:paraId="75433334" w14:textId="06EED348" w:rsidR="00136E8D" w:rsidRPr="007F7F41" w:rsidRDefault="00136E8D" w:rsidP="009771A9">
      <w:pPr>
        <w:spacing w:line="360" w:lineRule="auto"/>
        <w:rPr>
          <w:rFonts w:ascii="Times New Roman" w:hAnsi="Times New Roman" w:cs="Times New Roman"/>
          <w:sz w:val="24"/>
          <w:szCs w:val="24"/>
        </w:rPr>
      </w:pPr>
      <w:r w:rsidRPr="00136E8D">
        <w:rPr>
          <w:rFonts w:ascii="Times New Roman" w:hAnsi="Times New Roman" w:cs="Times New Roman"/>
          <w:sz w:val="24"/>
          <w:szCs w:val="24"/>
        </w:rPr>
        <w:t>An, Jang-Hyok (2004): Goethes "Wahlverwandtschaften" und das Andere der Vernunft. Die Mikro- und Makrokonstellation der Andersheit als atopische Gegeninstanz zum Identitätszwang. Würzburg: Königshausen und Neumann (Epistemata Reihe Literatur-wissenschaft, 515).</w:t>
      </w:r>
    </w:p>
    <w:p w14:paraId="41FA6B4D" w14:textId="1ED6018E" w:rsidR="005C7D1B" w:rsidRPr="007007F9" w:rsidRDefault="005C7D1B" w:rsidP="009771A9">
      <w:pPr>
        <w:spacing w:line="360" w:lineRule="auto"/>
        <w:rPr>
          <w:rFonts w:ascii="Times New Roman" w:hAnsi="Times New Roman" w:cs="Times New Roman"/>
          <w:color w:val="000000" w:themeColor="text1"/>
          <w:sz w:val="24"/>
          <w:szCs w:val="24"/>
        </w:rPr>
      </w:pPr>
      <w:r w:rsidRPr="007F7F41">
        <w:rPr>
          <w:rFonts w:ascii="Times New Roman" w:hAnsi="Times New Roman" w:cs="Times New Roman"/>
          <w:sz w:val="24"/>
          <w:szCs w:val="24"/>
        </w:rPr>
        <w:t>Avenir Social (2014): Die IFSW/IASSW Definition der Sozialen Arbeit von 2014</w:t>
      </w:r>
      <w:r w:rsidR="00733F95">
        <w:rPr>
          <w:rFonts w:ascii="Times New Roman" w:hAnsi="Times New Roman" w:cs="Times New Roman"/>
          <w:sz w:val="24"/>
          <w:szCs w:val="24"/>
        </w:rPr>
        <w:t>.</w:t>
      </w:r>
      <w:r w:rsidRPr="007F7F41">
        <w:rPr>
          <w:rFonts w:ascii="Times New Roman" w:hAnsi="Times New Roman" w:cs="Times New Roman"/>
          <w:sz w:val="24"/>
          <w:szCs w:val="24"/>
        </w:rPr>
        <w:t xml:space="preserve"> </w:t>
      </w:r>
      <w:r w:rsidR="000A39D2" w:rsidRPr="000A39D2">
        <w:rPr>
          <w:rFonts w:ascii="Times New Roman" w:hAnsi="Times New Roman" w:cs="Times New Roman"/>
          <w:color w:val="000000" w:themeColor="text1"/>
          <w:sz w:val="24"/>
          <w:szCs w:val="24"/>
        </w:rPr>
        <w:t xml:space="preserve">https://www.ifsw.org/wp-content/uploads/2019/07/definitive-deutschsprachige-Fassung-IFSW-Definition-mit-Kommentar-1.pdf </w:t>
      </w:r>
      <w:r w:rsidR="007D2936" w:rsidRPr="007D2936">
        <w:rPr>
          <w:rFonts w:ascii="Times New Roman" w:hAnsi="Times New Roman" w:cs="Times New Roman"/>
          <w:color w:val="000000" w:themeColor="text1"/>
          <w:sz w:val="24"/>
          <w:szCs w:val="24"/>
        </w:rPr>
        <w:t>(</w:t>
      </w:r>
      <w:r w:rsidR="007D2936">
        <w:rPr>
          <w:rFonts w:ascii="Times New Roman" w:hAnsi="Times New Roman" w:cs="Times New Roman"/>
          <w:color w:val="000000" w:themeColor="text1"/>
          <w:sz w:val="24"/>
          <w:szCs w:val="24"/>
        </w:rPr>
        <w:t xml:space="preserve">letzter Zugriff: </w:t>
      </w:r>
      <w:r w:rsidRPr="007D2936">
        <w:rPr>
          <w:rFonts w:ascii="Times New Roman" w:hAnsi="Times New Roman" w:cs="Times New Roman"/>
          <w:sz w:val="24"/>
          <w:szCs w:val="24"/>
        </w:rPr>
        <w:t>14</w:t>
      </w:r>
      <w:r w:rsidRPr="007F7F41">
        <w:rPr>
          <w:rFonts w:ascii="Times New Roman" w:hAnsi="Times New Roman" w:cs="Times New Roman"/>
          <w:sz w:val="24"/>
          <w:szCs w:val="24"/>
        </w:rPr>
        <w:t>.</w:t>
      </w:r>
      <w:r w:rsidR="009C0295">
        <w:rPr>
          <w:rFonts w:ascii="Times New Roman" w:hAnsi="Times New Roman" w:cs="Times New Roman"/>
          <w:sz w:val="24"/>
          <w:szCs w:val="24"/>
        </w:rPr>
        <w:t>02</w:t>
      </w:r>
      <w:r w:rsidRPr="007F7F41">
        <w:rPr>
          <w:rFonts w:ascii="Times New Roman" w:hAnsi="Times New Roman" w:cs="Times New Roman"/>
          <w:sz w:val="24"/>
          <w:szCs w:val="24"/>
        </w:rPr>
        <w:t>.202</w:t>
      </w:r>
      <w:r w:rsidR="009C0295">
        <w:rPr>
          <w:rFonts w:ascii="Times New Roman" w:hAnsi="Times New Roman" w:cs="Times New Roman"/>
          <w:sz w:val="24"/>
          <w:szCs w:val="24"/>
        </w:rPr>
        <w:t>5</w:t>
      </w:r>
      <w:r w:rsidR="007D2936">
        <w:rPr>
          <w:rFonts w:ascii="Times New Roman" w:hAnsi="Times New Roman" w:cs="Times New Roman"/>
          <w:sz w:val="24"/>
          <w:szCs w:val="24"/>
        </w:rPr>
        <w:t>)</w:t>
      </w:r>
      <w:r w:rsidRPr="007F7F41">
        <w:rPr>
          <w:rFonts w:ascii="Times New Roman" w:hAnsi="Times New Roman" w:cs="Times New Roman"/>
          <w:sz w:val="24"/>
          <w:szCs w:val="24"/>
        </w:rPr>
        <w:t>.</w:t>
      </w:r>
    </w:p>
    <w:p w14:paraId="3EF32E0F" w14:textId="42DC1078" w:rsidR="005C7D1B" w:rsidRDefault="005C7D1B" w:rsidP="009771A9">
      <w:pPr>
        <w:spacing w:line="360" w:lineRule="auto"/>
        <w:rPr>
          <w:rFonts w:ascii="Times New Roman" w:hAnsi="Times New Roman" w:cs="Times New Roman"/>
          <w:sz w:val="24"/>
          <w:szCs w:val="24"/>
        </w:rPr>
      </w:pPr>
      <w:r w:rsidRPr="007F7F41">
        <w:rPr>
          <w:rFonts w:ascii="Times New Roman" w:hAnsi="Times New Roman" w:cs="Times New Roman"/>
          <w:sz w:val="24"/>
          <w:szCs w:val="24"/>
        </w:rPr>
        <w:t xml:space="preserve">Bloise, Jennifer (2023): Speziesismus und die Imperiale Lebensweise – Das Politische am Mensch-Tier-Verhältnis und die Herausforderung für die politische Bildung. In: </w:t>
      </w:r>
      <w:r w:rsidR="00BC7257" w:rsidRPr="007F7F41">
        <w:rPr>
          <w:rFonts w:ascii="Times New Roman" w:hAnsi="Times New Roman" w:cs="Times New Roman"/>
          <w:sz w:val="24"/>
          <w:szCs w:val="24"/>
        </w:rPr>
        <w:t>Kierot</w:t>
      </w:r>
      <w:r w:rsidR="00BC7257">
        <w:rPr>
          <w:rFonts w:ascii="Times New Roman" w:hAnsi="Times New Roman" w:cs="Times New Roman"/>
          <w:sz w:val="24"/>
          <w:szCs w:val="24"/>
        </w:rPr>
        <w:t>,</w:t>
      </w:r>
      <w:r w:rsidR="00BC7257" w:rsidRPr="007F7F41">
        <w:rPr>
          <w:rFonts w:ascii="Times New Roman" w:hAnsi="Times New Roman" w:cs="Times New Roman"/>
          <w:sz w:val="24"/>
          <w:szCs w:val="24"/>
        </w:rPr>
        <w:t xml:space="preserve"> </w:t>
      </w:r>
      <w:r w:rsidRPr="007F7F41">
        <w:rPr>
          <w:rFonts w:ascii="Times New Roman" w:hAnsi="Times New Roman" w:cs="Times New Roman"/>
          <w:sz w:val="24"/>
          <w:szCs w:val="24"/>
        </w:rPr>
        <w:t>Lara</w:t>
      </w:r>
      <w:r w:rsidR="00BC7257">
        <w:rPr>
          <w:rFonts w:ascii="Times New Roman" w:hAnsi="Times New Roman" w:cs="Times New Roman"/>
          <w:sz w:val="24"/>
          <w:szCs w:val="24"/>
        </w:rPr>
        <w:t>/</w:t>
      </w:r>
      <w:r w:rsidRPr="007F7F41">
        <w:rPr>
          <w:rFonts w:ascii="Times New Roman" w:hAnsi="Times New Roman" w:cs="Times New Roman"/>
          <w:sz w:val="24"/>
          <w:szCs w:val="24"/>
        </w:rPr>
        <w:t>Ulrich</w:t>
      </w:r>
      <w:r w:rsidR="00BC7257">
        <w:rPr>
          <w:rFonts w:ascii="Times New Roman" w:hAnsi="Times New Roman" w:cs="Times New Roman"/>
          <w:sz w:val="24"/>
          <w:szCs w:val="24"/>
        </w:rPr>
        <w:t>,</w:t>
      </w:r>
      <w:r w:rsidRPr="007F7F41">
        <w:rPr>
          <w:rFonts w:ascii="Times New Roman" w:hAnsi="Times New Roman" w:cs="Times New Roman"/>
          <w:sz w:val="24"/>
          <w:szCs w:val="24"/>
        </w:rPr>
        <w:t xml:space="preserve"> Brand</w:t>
      </w:r>
      <w:r w:rsidR="00BC7257">
        <w:rPr>
          <w:rFonts w:ascii="Times New Roman" w:hAnsi="Times New Roman" w:cs="Times New Roman"/>
          <w:sz w:val="24"/>
          <w:szCs w:val="24"/>
        </w:rPr>
        <w:t>/</w:t>
      </w:r>
      <w:r w:rsidRPr="007F7F41">
        <w:rPr>
          <w:rFonts w:ascii="Times New Roman" w:hAnsi="Times New Roman" w:cs="Times New Roman"/>
          <w:sz w:val="24"/>
          <w:szCs w:val="24"/>
        </w:rPr>
        <w:t>Lange</w:t>
      </w:r>
      <w:r w:rsidR="00BC7257">
        <w:rPr>
          <w:rFonts w:ascii="Times New Roman" w:hAnsi="Times New Roman" w:cs="Times New Roman"/>
          <w:sz w:val="24"/>
          <w:szCs w:val="24"/>
        </w:rPr>
        <w:t>,</w:t>
      </w:r>
      <w:r w:rsidRPr="007F7F41">
        <w:rPr>
          <w:rFonts w:ascii="Times New Roman" w:hAnsi="Times New Roman" w:cs="Times New Roman"/>
          <w:sz w:val="24"/>
          <w:szCs w:val="24"/>
        </w:rPr>
        <w:t xml:space="preserve"> </w:t>
      </w:r>
      <w:r w:rsidR="00BC7257" w:rsidRPr="007F7F41">
        <w:rPr>
          <w:rFonts w:ascii="Times New Roman" w:hAnsi="Times New Roman" w:cs="Times New Roman"/>
          <w:sz w:val="24"/>
          <w:szCs w:val="24"/>
        </w:rPr>
        <w:t xml:space="preserve">Dirk </w:t>
      </w:r>
      <w:r w:rsidRPr="007F7F41">
        <w:rPr>
          <w:rFonts w:ascii="Times New Roman" w:hAnsi="Times New Roman" w:cs="Times New Roman"/>
          <w:sz w:val="24"/>
          <w:szCs w:val="24"/>
        </w:rPr>
        <w:t>(H</w:t>
      </w:r>
      <w:r w:rsidR="00075CC5">
        <w:rPr>
          <w:rFonts w:ascii="Times New Roman" w:hAnsi="Times New Roman" w:cs="Times New Roman"/>
          <w:sz w:val="24"/>
          <w:szCs w:val="24"/>
        </w:rPr>
        <w:t>rs</w:t>
      </w:r>
      <w:r w:rsidRPr="007F7F41">
        <w:rPr>
          <w:rFonts w:ascii="Times New Roman" w:hAnsi="Times New Roman" w:cs="Times New Roman"/>
          <w:sz w:val="24"/>
          <w:szCs w:val="24"/>
        </w:rPr>
        <w:t>g.): Solidarität in Zeiten multipler Krisen. Imperiale Lebensweise und politische Bildung. Wiesbaden</w:t>
      </w:r>
      <w:r w:rsidR="00075CC5">
        <w:rPr>
          <w:rFonts w:ascii="Times New Roman" w:hAnsi="Times New Roman" w:cs="Times New Roman"/>
          <w:sz w:val="24"/>
          <w:szCs w:val="24"/>
        </w:rPr>
        <w:t>/</w:t>
      </w:r>
      <w:r w:rsidRPr="007F7F41">
        <w:rPr>
          <w:rFonts w:ascii="Times New Roman" w:hAnsi="Times New Roman" w:cs="Times New Roman"/>
          <w:sz w:val="24"/>
          <w:szCs w:val="24"/>
        </w:rPr>
        <w:t xml:space="preserve">Heidelberg: Springer VS (Citizenship. Studien zur Politischen Bildung), S. 155–171. https://link.springer.com/978-3-658-40793-3 </w:t>
      </w:r>
      <w:r w:rsidR="002865AC" w:rsidRPr="007D2936">
        <w:rPr>
          <w:rFonts w:ascii="Times New Roman" w:hAnsi="Times New Roman" w:cs="Times New Roman"/>
          <w:color w:val="000000" w:themeColor="text1"/>
          <w:sz w:val="24"/>
          <w:szCs w:val="24"/>
        </w:rPr>
        <w:t>(</w:t>
      </w:r>
      <w:r w:rsidR="002865AC">
        <w:rPr>
          <w:rFonts w:ascii="Times New Roman" w:hAnsi="Times New Roman" w:cs="Times New Roman"/>
          <w:color w:val="000000" w:themeColor="text1"/>
          <w:sz w:val="24"/>
          <w:szCs w:val="24"/>
        </w:rPr>
        <w:t>letzter Zugriff:</w:t>
      </w:r>
      <w:r w:rsidRPr="007F7F41">
        <w:rPr>
          <w:rFonts w:ascii="Times New Roman" w:hAnsi="Times New Roman" w:cs="Times New Roman"/>
          <w:sz w:val="24"/>
          <w:szCs w:val="24"/>
        </w:rPr>
        <w:t xml:space="preserve"> </w:t>
      </w:r>
      <w:r w:rsidR="00450EE9">
        <w:rPr>
          <w:rFonts w:ascii="Times New Roman" w:hAnsi="Times New Roman" w:cs="Times New Roman"/>
          <w:sz w:val="24"/>
          <w:szCs w:val="24"/>
        </w:rPr>
        <w:t>15</w:t>
      </w:r>
      <w:r w:rsidRPr="007F7F41">
        <w:rPr>
          <w:rFonts w:ascii="Times New Roman" w:hAnsi="Times New Roman" w:cs="Times New Roman"/>
          <w:sz w:val="24"/>
          <w:szCs w:val="24"/>
        </w:rPr>
        <w:t>.</w:t>
      </w:r>
      <w:r w:rsidR="00450EE9">
        <w:rPr>
          <w:rFonts w:ascii="Times New Roman" w:hAnsi="Times New Roman" w:cs="Times New Roman"/>
          <w:sz w:val="24"/>
          <w:szCs w:val="24"/>
        </w:rPr>
        <w:t>02</w:t>
      </w:r>
      <w:r w:rsidRPr="007F7F41">
        <w:rPr>
          <w:rFonts w:ascii="Times New Roman" w:hAnsi="Times New Roman" w:cs="Times New Roman"/>
          <w:sz w:val="24"/>
          <w:szCs w:val="24"/>
        </w:rPr>
        <w:t>.202</w:t>
      </w:r>
      <w:r w:rsidR="00450EE9">
        <w:rPr>
          <w:rFonts w:ascii="Times New Roman" w:hAnsi="Times New Roman" w:cs="Times New Roman"/>
          <w:sz w:val="24"/>
          <w:szCs w:val="24"/>
        </w:rPr>
        <w:t>5)</w:t>
      </w:r>
      <w:r w:rsidRPr="007F7F41">
        <w:rPr>
          <w:rFonts w:ascii="Times New Roman" w:hAnsi="Times New Roman" w:cs="Times New Roman"/>
          <w:sz w:val="24"/>
          <w:szCs w:val="24"/>
        </w:rPr>
        <w:t>.</w:t>
      </w:r>
    </w:p>
    <w:p w14:paraId="258E5601" w14:textId="7235A01D" w:rsidR="00276D78" w:rsidRDefault="00276D78" w:rsidP="00276D78">
      <w:pPr>
        <w:spacing w:line="360" w:lineRule="auto"/>
        <w:rPr>
          <w:rFonts w:ascii="Times New Roman" w:hAnsi="Times New Roman" w:cs="Times New Roman"/>
          <w:sz w:val="24"/>
          <w:szCs w:val="24"/>
        </w:rPr>
      </w:pPr>
      <w:r w:rsidRPr="00276D78">
        <w:rPr>
          <w:rFonts w:ascii="Times New Roman" w:hAnsi="Times New Roman" w:cs="Times New Roman"/>
          <w:sz w:val="24"/>
          <w:szCs w:val="24"/>
        </w:rPr>
        <w:t>Borrmann, Stefan (2025): Post-Anthropozentrismus und Soziale Arbeit. In: SozA 74 (1), S. 2–9. DOI: 10.5771/0490-1606-2025-1-2.</w:t>
      </w:r>
    </w:p>
    <w:p w14:paraId="716F2E40" w14:textId="50BB5C67" w:rsidR="00C9566E" w:rsidRDefault="00C9566E" w:rsidP="009771A9">
      <w:pPr>
        <w:spacing w:line="360" w:lineRule="auto"/>
        <w:rPr>
          <w:rFonts w:ascii="Times New Roman" w:hAnsi="Times New Roman" w:cs="Times New Roman"/>
          <w:sz w:val="24"/>
          <w:szCs w:val="24"/>
        </w:rPr>
      </w:pPr>
      <w:r w:rsidRPr="00C9566E">
        <w:rPr>
          <w:rFonts w:ascii="Times New Roman" w:hAnsi="Times New Roman" w:cs="Times New Roman"/>
          <w:sz w:val="24"/>
          <w:szCs w:val="24"/>
        </w:rPr>
        <w:t>Buchner-Fuhs, Jutta</w:t>
      </w:r>
      <w:r w:rsidR="00B43DBE">
        <w:rPr>
          <w:rFonts w:ascii="Times New Roman" w:hAnsi="Times New Roman" w:cs="Times New Roman"/>
          <w:sz w:val="24"/>
          <w:szCs w:val="24"/>
        </w:rPr>
        <w:t>/</w:t>
      </w:r>
      <w:r w:rsidRPr="00C9566E">
        <w:rPr>
          <w:rFonts w:ascii="Times New Roman" w:hAnsi="Times New Roman" w:cs="Times New Roman"/>
          <w:sz w:val="24"/>
          <w:szCs w:val="24"/>
        </w:rPr>
        <w:t xml:space="preserve">Rose, Lotte (2012): Warum ein Buch zu Tieren in der Sozialen Arbeit? Eine kritische Bestandsaufnahme zur Thematisierung der Tiere in diesem Berufsfeld. In: </w:t>
      </w:r>
      <w:r w:rsidR="007A188F" w:rsidRPr="00C9566E">
        <w:rPr>
          <w:rFonts w:ascii="Times New Roman" w:hAnsi="Times New Roman" w:cs="Times New Roman"/>
          <w:sz w:val="24"/>
          <w:szCs w:val="24"/>
        </w:rPr>
        <w:t>Buchner-Fuhs</w:t>
      </w:r>
      <w:r w:rsidR="007A188F">
        <w:rPr>
          <w:rFonts w:ascii="Times New Roman" w:hAnsi="Times New Roman" w:cs="Times New Roman"/>
          <w:sz w:val="24"/>
          <w:szCs w:val="24"/>
        </w:rPr>
        <w:t>,</w:t>
      </w:r>
      <w:r w:rsidR="007A188F" w:rsidRPr="00C9566E">
        <w:rPr>
          <w:rFonts w:ascii="Times New Roman" w:hAnsi="Times New Roman" w:cs="Times New Roman"/>
          <w:sz w:val="24"/>
          <w:szCs w:val="24"/>
        </w:rPr>
        <w:t xml:space="preserve"> </w:t>
      </w:r>
      <w:r w:rsidRPr="00C9566E">
        <w:rPr>
          <w:rFonts w:ascii="Times New Roman" w:hAnsi="Times New Roman" w:cs="Times New Roman"/>
          <w:sz w:val="24"/>
          <w:szCs w:val="24"/>
        </w:rPr>
        <w:t>Jutta</w:t>
      </w:r>
      <w:r w:rsidR="007A188F">
        <w:rPr>
          <w:rFonts w:ascii="Times New Roman" w:hAnsi="Times New Roman" w:cs="Times New Roman"/>
          <w:sz w:val="24"/>
          <w:szCs w:val="24"/>
        </w:rPr>
        <w:t>/</w:t>
      </w:r>
      <w:r w:rsidRPr="00C9566E">
        <w:rPr>
          <w:rFonts w:ascii="Times New Roman" w:hAnsi="Times New Roman" w:cs="Times New Roman"/>
          <w:sz w:val="24"/>
          <w:szCs w:val="24"/>
        </w:rPr>
        <w:t xml:space="preserve">Rose </w:t>
      </w:r>
      <w:r w:rsidR="007A188F" w:rsidRPr="00DE1F7B">
        <w:rPr>
          <w:rFonts w:ascii="Times New Roman" w:hAnsi="Times New Roman" w:cs="Times New Roman"/>
          <w:color w:val="000000" w:themeColor="text1"/>
          <w:sz w:val="24"/>
          <w:szCs w:val="24"/>
        </w:rPr>
        <w:t xml:space="preserve">Lotte </w:t>
      </w:r>
      <w:r w:rsidRPr="00DE1F7B">
        <w:rPr>
          <w:rFonts w:ascii="Times New Roman" w:hAnsi="Times New Roman" w:cs="Times New Roman"/>
          <w:color w:val="000000" w:themeColor="text1"/>
          <w:sz w:val="24"/>
          <w:szCs w:val="24"/>
        </w:rPr>
        <w:t>(H</w:t>
      </w:r>
      <w:r w:rsidR="007A188F" w:rsidRPr="00DE1F7B">
        <w:rPr>
          <w:rFonts w:ascii="Times New Roman" w:hAnsi="Times New Roman" w:cs="Times New Roman"/>
          <w:color w:val="000000" w:themeColor="text1"/>
          <w:sz w:val="24"/>
          <w:szCs w:val="24"/>
        </w:rPr>
        <w:t>rs</w:t>
      </w:r>
      <w:r w:rsidRPr="00DE1F7B">
        <w:rPr>
          <w:rFonts w:ascii="Times New Roman" w:hAnsi="Times New Roman" w:cs="Times New Roman"/>
          <w:color w:val="000000" w:themeColor="text1"/>
          <w:sz w:val="24"/>
          <w:szCs w:val="24"/>
        </w:rPr>
        <w:t xml:space="preserve">g.): Tierische Sozialarbeit. Wiesbaden: VS Verlag für Sozialwissenschaften, S. 9–23. </w:t>
      </w:r>
      <w:hyperlink r:id="rId9" w:history="1">
        <w:r w:rsidR="003D0338" w:rsidRPr="00DE1F7B">
          <w:rPr>
            <w:rStyle w:val="Hyperlink"/>
            <w:rFonts w:ascii="Times New Roman" w:hAnsi="Times New Roman" w:cs="Times New Roman"/>
            <w:color w:val="000000" w:themeColor="text1"/>
            <w:sz w:val="24"/>
            <w:szCs w:val="24"/>
            <w:u w:val="none"/>
          </w:rPr>
          <w:t>https://link.springer.com/content/pdf/10.1007/978-3-531-18956-7.pdf</w:t>
        </w:r>
      </w:hyperlink>
      <w:r w:rsidR="003D0338" w:rsidRPr="00DE1F7B">
        <w:rPr>
          <w:rFonts w:ascii="Times New Roman" w:hAnsi="Times New Roman" w:cs="Times New Roman"/>
          <w:color w:val="000000" w:themeColor="text1"/>
          <w:sz w:val="24"/>
          <w:szCs w:val="24"/>
        </w:rPr>
        <w:t xml:space="preserve"> </w:t>
      </w:r>
      <w:r w:rsidR="003D0338" w:rsidRPr="007D2936">
        <w:rPr>
          <w:rFonts w:ascii="Times New Roman" w:hAnsi="Times New Roman" w:cs="Times New Roman"/>
          <w:color w:val="000000" w:themeColor="text1"/>
          <w:sz w:val="24"/>
          <w:szCs w:val="24"/>
        </w:rPr>
        <w:t>(</w:t>
      </w:r>
      <w:r w:rsidR="003D0338">
        <w:rPr>
          <w:rFonts w:ascii="Times New Roman" w:hAnsi="Times New Roman" w:cs="Times New Roman"/>
          <w:color w:val="000000" w:themeColor="text1"/>
          <w:sz w:val="24"/>
          <w:szCs w:val="24"/>
        </w:rPr>
        <w:t xml:space="preserve">letzter Zugriff: </w:t>
      </w:r>
      <w:r w:rsidRPr="00C9566E">
        <w:rPr>
          <w:rFonts w:ascii="Times New Roman" w:hAnsi="Times New Roman" w:cs="Times New Roman"/>
          <w:sz w:val="24"/>
          <w:szCs w:val="24"/>
        </w:rPr>
        <w:t>03.</w:t>
      </w:r>
      <w:r w:rsidR="00C13EF6">
        <w:rPr>
          <w:rFonts w:ascii="Times New Roman" w:hAnsi="Times New Roman" w:cs="Times New Roman"/>
          <w:sz w:val="24"/>
          <w:szCs w:val="24"/>
        </w:rPr>
        <w:t>02</w:t>
      </w:r>
      <w:r w:rsidRPr="00C9566E">
        <w:rPr>
          <w:rFonts w:ascii="Times New Roman" w:hAnsi="Times New Roman" w:cs="Times New Roman"/>
          <w:sz w:val="24"/>
          <w:szCs w:val="24"/>
        </w:rPr>
        <w:t>.202</w:t>
      </w:r>
      <w:r w:rsidR="00C13EF6">
        <w:rPr>
          <w:rFonts w:ascii="Times New Roman" w:hAnsi="Times New Roman" w:cs="Times New Roman"/>
          <w:sz w:val="24"/>
          <w:szCs w:val="24"/>
        </w:rPr>
        <w:t>5</w:t>
      </w:r>
      <w:r w:rsidR="00DE1F7B">
        <w:rPr>
          <w:rFonts w:ascii="Times New Roman" w:hAnsi="Times New Roman" w:cs="Times New Roman"/>
          <w:sz w:val="24"/>
          <w:szCs w:val="24"/>
        </w:rPr>
        <w:t>)</w:t>
      </w:r>
      <w:r w:rsidRPr="00C9566E">
        <w:rPr>
          <w:rFonts w:ascii="Times New Roman" w:hAnsi="Times New Roman" w:cs="Times New Roman"/>
          <w:sz w:val="24"/>
          <w:szCs w:val="24"/>
        </w:rPr>
        <w:t>.</w:t>
      </w:r>
    </w:p>
    <w:p w14:paraId="366F1E45" w14:textId="149E6E12" w:rsidR="00C43FC6" w:rsidRDefault="00C43FC6" w:rsidP="009771A9">
      <w:pPr>
        <w:spacing w:line="360" w:lineRule="auto"/>
        <w:rPr>
          <w:rFonts w:ascii="Times New Roman" w:hAnsi="Times New Roman" w:cs="Times New Roman"/>
          <w:color w:val="000000" w:themeColor="text1"/>
          <w:sz w:val="24"/>
          <w:szCs w:val="24"/>
        </w:rPr>
      </w:pPr>
      <w:r w:rsidRPr="00C43FC6">
        <w:rPr>
          <w:rFonts w:ascii="Times New Roman" w:hAnsi="Times New Roman" w:cs="Times New Roman"/>
          <w:sz w:val="24"/>
          <w:szCs w:val="24"/>
        </w:rPr>
        <w:lastRenderedPageBreak/>
        <w:t xml:space="preserve">Derrida, </w:t>
      </w:r>
      <w:r w:rsidRPr="009D4DA9">
        <w:rPr>
          <w:rFonts w:ascii="Times New Roman" w:hAnsi="Times New Roman" w:cs="Times New Roman"/>
          <w:sz w:val="24"/>
          <w:szCs w:val="24"/>
        </w:rPr>
        <w:t xml:space="preserve">Jacques (2010): Das Tier, das ich also bin. Wien: </w:t>
      </w:r>
      <w:r w:rsidRPr="009D4DA9">
        <w:rPr>
          <w:rFonts w:ascii="Times New Roman" w:hAnsi="Times New Roman" w:cs="Times New Roman"/>
          <w:color w:val="000000" w:themeColor="text1"/>
          <w:sz w:val="24"/>
          <w:szCs w:val="24"/>
        </w:rPr>
        <w:t>Passagen Verlag.</w:t>
      </w:r>
    </w:p>
    <w:p w14:paraId="42C63DB0" w14:textId="302616CF" w:rsidR="00247FB7" w:rsidRDefault="00247FB7" w:rsidP="009771A9">
      <w:pPr>
        <w:spacing w:line="360" w:lineRule="auto"/>
        <w:rPr>
          <w:rFonts w:ascii="Times New Roman" w:hAnsi="Times New Roman" w:cs="Times New Roman"/>
          <w:color w:val="000000" w:themeColor="text1"/>
          <w:sz w:val="24"/>
          <w:szCs w:val="24"/>
        </w:rPr>
      </w:pPr>
      <w:r w:rsidRPr="00247FB7">
        <w:rPr>
          <w:rFonts w:ascii="Times New Roman" w:hAnsi="Times New Roman" w:cs="Times New Roman"/>
          <w:color w:val="000000" w:themeColor="text1"/>
          <w:sz w:val="24"/>
          <w:szCs w:val="24"/>
        </w:rPr>
        <w:t>Dupré, B</w:t>
      </w:r>
      <w:r>
        <w:rPr>
          <w:rFonts w:ascii="Times New Roman" w:hAnsi="Times New Roman" w:cs="Times New Roman"/>
          <w:color w:val="000000" w:themeColor="text1"/>
          <w:sz w:val="24"/>
          <w:szCs w:val="24"/>
        </w:rPr>
        <w:t>en</w:t>
      </w:r>
      <w:r w:rsidRPr="00247FB7">
        <w:rPr>
          <w:rFonts w:ascii="Times New Roman" w:hAnsi="Times New Roman" w:cs="Times New Roman"/>
          <w:color w:val="000000" w:themeColor="text1"/>
          <w:sz w:val="24"/>
          <w:szCs w:val="24"/>
        </w:rPr>
        <w:t xml:space="preserve"> (2010)</w:t>
      </w:r>
      <w:r>
        <w:rPr>
          <w:rFonts w:ascii="Times New Roman" w:hAnsi="Times New Roman" w:cs="Times New Roman"/>
          <w:color w:val="000000" w:themeColor="text1"/>
          <w:sz w:val="24"/>
          <w:szCs w:val="24"/>
        </w:rPr>
        <w:t>:</w:t>
      </w:r>
      <w:r w:rsidRPr="00247FB7">
        <w:rPr>
          <w:rFonts w:ascii="Times New Roman" w:hAnsi="Times New Roman" w:cs="Times New Roman"/>
          <w:color w:val="000000" w:themeColor="text1"/>
          <w:sz w:val="24"/>
          <w:szCs w:val="24"/>
        </w:rPr>
        <w:t xml:space="preserve"> Fühlen Tiere </w:t>
      </w:r>
      <w:r w:rsidRPr="008C181C">
        <w:rPr>
          <w:rFonts w:ascii="Times New Roman" w:hAnsi="Times New Roman" w:cs="Times New Roman"/>
          <w:sz w:val="24"/>
          <w:szCs w:val="24"/>
        </w:rPr>
        <w:t>Schmerzen?. In:</w:t>
      </w:r>
      <w:r w:rsidR="009B6E16">
        <w:rPr>
          <w:rFonts w:ascii="Times New Roman" w:hAnsi="Times New Roman" w:cs="Times New Roman"/>
          <w:sz w:val="24"/>
          <w:szCs w:val="24"/>
        </w:rPr>
        <w:t xml:space="preserve"> </w:t>
      </w:r>
      <w:r w:rsidR="009B6E16" w:rsidRPr="00247FB7">
        <w:rPr>
          <w:rFonts w:ascii="Times New Roman" w:hAnsi="Times New Roman" w:cs="Times New Roman"/>
          <w:color w:val="000000" w:themeColor="text1"/>
          <w:sz w:val="24"/>
          <w:szCs w:val="24"/>
        </w:rPr>
        <w:t>Dupré, B</w:t>
      </w:r>
      <w:r w:rsidR="009B6E16">
        <w:rPr>
          <w:rFonts w:ascii="Times New Roman" w:hAnsi="Times New Roman" w:cs="Times New Roman"/>
          <w:color w:val="000000" w:themeColor="text1"/>
          <w:sz w:val="24"/>
          <w:szCs w:val="24"/>
        </w:rPr>
        <w:t xml:space="preserve">en </w:t>
      </w:r>
      <w:r w:rsidR="009B6E16" w:rsidRPr="00DE1F7B">
        <w:rPr>
          <w:rFonts w:ascii="Times New Roman" w:hAnsi="Times New Roman" w:cs="Times New Roman"/>
          <w:color w:val="000000" w:themeColor="text1"/>
          <w:sz w:val="24"/>
          <w:szCs w:val="24"/>
        </w:rPr>
        <w:t>(Hrsg.):</w:t>
      </w:r>
      <w:r w:rsidRPr="008C181C">
        <w:rPr>
          <w:rFonts w:ascii="Times New Roman" w:hAnsi="Times New Roman" w:cs="Times New Roman"/>
          <w:sz w:val="24"/>
          <w:szCs w:val="24"/>
        </w:rPr>
        <w:t xml:space="preserve"> 50 Schlüsselideen Philosophie. </w:t>
      </w:r>
      <w:r w:rsidR="002A5702" w:rsidRPr="008C181C">
        <w:rPr>
          <w:rFonts w:ascii="Times New Roman" w:hAnsi="Times New Roman" w:cs="Times New Roman"/>
          <w:sz w:val="24"/>
          <w:szCs w:val="24"/>
        </w:rPr>
        <w:t xml:space="preserve">Heidelberg: </w:t>
      </w:r>
      <w:r w:rsidRPr="008C181C">
        <w:rPr>
          <w:rFonts w:ascii="Times New Roman" w:hAnsi="Times New Roman" w:cs="Times New Roman"/>
          <w:sz w:val="24"/>
          <w:szCs w:val="24"/>
        </w:rPr>
        <w:t>Spektrum Akademischer Verlag,</w:t>
      </w:r>
      <w:r w:rsidR="002A5702" w:rsidRPr="008C181C">
        <w:rPr>
          <w:rFonts w:ascii="Times New Roman" w:hAnsi="Times New Roman" w:cs="Times New Roman"/>
          <w:sz w:val="24"/>
          <w:szCs w:val="24"/>
        </w:rPr>
        <w:t xml:space="preserve"> S. 100-103</w:t>
      </w:r>
      <w:r w:rsidR="00AA5D19">
        <w:rPr>
          <w:rFonts w:ascii="Times New Roman" w:hAnsi="Times New Roman" w:cs="Times New Roman"/>
          <w:sz w:val="24"/>
          <w:szCs w:val="24"/>
        </w:rPr>
        <w:t>.</w:t>
      </w:r>
      <w:r w:rsidRPr="008C181C">
        <w:rPr>
          <w:rFonts w:ascii="Times New Roman" w:hAnsi="Times New Roman" w:cs="Times New Roman"/>
          <w:sz w:val="24"/>
          <w:szCs w:val="24"/>
        </w:rPr>
        <w:t xml:space="preserve"> </w:t>
      </w:r>
      <w:hyperlink r:id="rId10" w:history="1">
        <w:r w:rsidR="002A5702" w:rsidRPr="008C181C">
          <w:rPr>
            <w:rStyle w:val="Hyperlink"/>
            <w:rFonts w:ascii="Times New Roman" w:hAnsi="Times New Roman" w:cs="Times New Roman"/>
            <w:color w:val="auto"/>
            <w:sz w:val="24"/>
            <w:szCs w:val="24"/>
            <w:u w:val="none"/>
          </w:rPr>
          <w:t>https://link.springer.com/chapter/10.1007/978-3-8274-2395-5_26</w:t>
        </w:r>
      </w:hyperlink>
      <w:r w:rsidR="002A5702" w:rsidRPr="008C181C">
        <w:rPr>
          <w:rFonts w:ascii="Times New Roman" w:hAnsi="Times New Roman" w:cs="Times New Roman"/>
          <w:sz w:val="24"/>
          <w:szCs w:val="24"/>
        </w:rPr>
        <w:t xml:space="preserve"> (letzter Zugriff: 20.03.2025).</w:t>
      </w:r>
    </w:p>
    <w:p w14:paraId="0AF11423" w14:textId="3547A19F" w:rsidR="00B50C6E" w:rsidRPr="009D4DA9" w:rsidRDefault="00B50C6E" w:rsidP="009B6E16">
      <w:pPr>
        <w:spacing w:line="360" w:lineRule="auto"/>
        <w:rPr>
          <w:rFonts w:ascii="Times New Roman" w:hAnsi="Times New Roman" w:cs="Times New Roman"/>
          <w:color w:val="000000" w:themeColor="text1"/>
          <w:sz w:val="24"/>
          <w:szCs w:val="24"/>
        </w:rPr>
      </w:pPr>
      <w:r w:rsidRPr="00B50C6E">
        <w:rPr>
          <w:rFonts w:ascii="Times New Roman" w:hAnsi="Times New Roman" w:cs="Times New Roman"/>
          <w:color w:val="000000" w:themeColor="text1"/>
          <w:sz w:val="24"/>
          <w:szCs w:val="24"/>
        </w:rPr>
        <w:t>Dürnberger, Christian</w:t>
      </w:r>
      <w:r w:rsidR="0001600B">
        <w:rPr>
          <w:rFonts w:ascii="Times New Roman" w:hAnsi="Times New Roman" w:cs="Times New Roman"/>
          <w:color w:val="000000" w:themeColor="text1"/>
          <w:sz w:val="24"/>
          <w:szCs w:val="24"/>
        </w:rPr>
        <w:t xml:space="preserve"> (2018): </w:t>
      </w:r>
      <w:r w:rsidRPr="00B50C6E">
        <w:rPr>
          <w:rFonts w:ascii="Times New Roman" w:hAnsi="Times New Roman" w:cs="Times New Roman"/>
          <w:color w:val="000000" w:themeColor="text1"/>
          <w:sz w:val="24"/>
          <w:szCs w:val="24"/>
        </w:rPr>
        <w:t>Ethik in der Nutztierhaltung. Welchen moralischen Umgang schulden wir dem Tier?.</w:t>
      </w:r>
      <w:r w:rsidR="00816F1E">
        <w:rPr>
          <w:rFonts w:ascii="Times New Roman" w:hAnsi="Times New Roman" w:cs="Times New Roman"/>
          <w:color w:val="000000" w:themeColor="text1"/>
          <w:sz w:val="24"/>
          <w:szCs w:val="24"/>
        </w:rPr>
        <w:t xml:space="preserve"> </w:t>
      </w:r>
      <w:r w:rsidR="009B6E16">
        <w:rPr>
          <w:rFonts w:ascii="Times New Roman" w:hAnsi="Times New Roman" w:cs="Times New Roman"/>
          <w:color w:val="000000" w:themeColor="text1"/>
          <w:sz w:val="24"/>
          <w:szCs w:val="24"/>
        </w:rPr>
        <w:t xml:space="preserve">In </w:t>
      </w:r>
      <w:r w:rsidR="009B6E16" w:rsidRPr="009B6E16">
        <w:rPr>
          <w:rFonts w:ascii="Times New Roman" w:hAnsi="Times New Roman" w:cs="Times New Roman"/>
          <w:color w:val="000000" w:themeColor="text1"/>
          <w:sz w:val="24"/>
          <w:szCs w:val="24"/>
        </w:rPr>
        <w:t xml:space="preserve">Höhere Bundeslehr- und Forschungsanstalt für Landwirtschaft Raumberg-Gumpenstein </w:t>
      </w:r>
      <w:r w:rsidR="00816F1E">
        <w:rPr>
          <w:rFonts w:ascii="Times New Roman" w:hAnsi="Times New Roman" w:cs="Times New Roman"/>
          <w:color w:val="000000" w:themeColor="text1"/>
          <w:sz w:val="24"/>
          <w:szCs w:val="24"/>
        </w:rPr>
        <w:t xml:space="preserve">(Hrsg.): </w:t>
      </w:r>
      <w:r w:rsidR="009B6E16" w:rsidRPr="009B6E16">
        <w:rPr>
          <w:rFonts w:ascii="Times New Roman" w:hAnsi="Times New Roman" w:cs="Times New Roman"/>
          <w:color w:val="000000" w:themeColor="text1"/>
          <w:sz w:val="24"/>
          <w:szCs w:val="24"/>
        </w:rPr>
        <w:t>NUTZTIERSCHUZTAGUNG RAUMBERG</w:t>
      </w:r>
      <w:r w:rsidR="009B6E16">
        <w:rPr>
          <w:rFonts w:ascii="Times New Roman" w:hAnsi="Times New Roman" w:cs="Times New Roman"/>
          <w:color w:val="000000" w:themeColor="text1"/>
          <w:sz w:val="24"/>
          <w:szCs w:val="24"/>
        </w:rPr>
        <w:t xml:space="preserve"> </w:t>
      </w:r>
      <w:r w:rsidR="009B6E16" w:rsidRPr="009B6E16">
        <w:rPr>
          <w:rFonts w:ascii="Times New Roman" w:hAnsi="Times New Roman" w:cs="Times New Roman"/>
          <w:color w:val="000000" w:themeColor="text1"/>
          <w:sz w:val="24"/>
          <w:szCs w:val="24"/>
        </w:rPr>
        <w:t>GUMPENSTEIN 2018</w:t>
      </w:r>
      <w:r w:rsidR="00F80228">
        <w:rPr>
          <w:rFonts w:ascii="Times New Roman" w:hAnsi="Times New Roman" w:cs="Times New Roman"/>
          <w:color w:val="000000" w:themeColor="text1"/>
          <w:sz w:val="24"/>
          <w:szCs w:val="24"/>
        </w:rPr>
        <w:t>.</w:t>
      </w:r>
      <w:r w:rsidR="009B6E16">
        <w:rPr>
          <w:rFonts w:ascii="Times New Roman" w:hAnsi="Times New Roman" w:cs="Times New Roman"/>
          <w:color w:val="000000" w:themeColor="text1"/>
          <w:sz w:val="24"/>
          <w:szCs w:val="24"/>
        </w:rPr>
        <w:t xml:space="preserve"> </w:t>
      </w:r>
      <w:r w:rsidR="009B6E16" w:rsidRPr="009B6E16">
        <w:rPr>
          <w:rFonts w:ascii="Times New Roman" w:hAnsi="Times New Roman" w:cs="Times New Roman"/>
          <w:color w:val="000000" w:themeColor="text1"/>
          <w:sz w:val="24"/>
          <w:szCs w:val="24"/>
        </w:rPr>
        <w:t>ETHIK UMWELTWIRKUNGEN TIERGESUNDHEIT</w:t>
      </w:r>
      <w:r w:rsidR="009B6E16">
        <w:rPr>
          <w:rFonts w:ascii="Times New Roman" w:hAnsi="Times New Roman" w:cs="Times New Roman"/>
          <w:color w:val="000000" w:themeColor="text1"/>
          <w:sz w:val="24"/>
          <w:szCs w:val="24"/>
        </w:rPr>
        <w:t xml:space="preserve"> </w:t>
      </w:r>
      <w:r w:rsidR="009B6E16" w:rsidRPr="009B6E16">
        <w:rPr>
          <w:rFonts w:ascii="Times New Roman" w:hAnsi="Times New Roman" w:cs="Times New Roman"/>
          <w:color w:val="000000" w:themeColor="text1"/>
          <w:sz w:val="24"/>
          <w:szCs w:val="24"/>
        </w:rPr>
        <w:t>SCHLACHTUNG</w:t>
      </w:r>
      <w:r w:rsidR="009B6E16">
        <w:rPr>
          <w:rFonts w:ascii="Times New Roman" w:hAnsi="Times New Roman" w:cs="Times New Roman"/>
          <w:color w:val="000000" w:themeColor="text1"/>
          <w:sz w:val="24"/>
          <w:szCs w:val="24"/>
        </w:rPr>
        <w:t>.</w:t>
      </w:r>
      <w:r w:rsidR="006A1168">
        <w:rPr>
          <w:rFonts w:ascii="Times New Roman" w:hAnsi="Times New Roman" w:cs="Times New Roman"/>
          <w:color w:val="000000" w:themeColor="text1"/>
          <w:sz w:val="24"/>
          <w:szCs w:val="24"/>
        </w:rPr>
        <w:t xml:space="preserve"> </w:t>
      </w:r>
      <w:r w:rsidR="006A1168" w:rsidRPr="006A1168">
        <w:rPr>
          <w:rFonts w:ascii="Times New Roman" w:hAnsi="Times New Roman" w:cs="Times New Roman"/>
          <w:color w:val="000000" w:themeColor="text1"/>
          <w:sz w:val="24"/>
          <w:szCs w:val="24"/>
        </w:rPr>
        <w:t>Irdning-Donnersbachtal</w:t>
      </w:r>
      <w:r w:rsidR="006A1168">
        <w:rPr>
          <w:rFonts w:ascii="Times New Roman" w:hAnsi="Times New Roman" w:cs="Times New Roman"/>
          <w:color w:val="000000" w:themeColor="text1"/>
          <w:sz w:val="24"/>
          <w:szCs w:val="24"/>
        </w:rPr>
        <w:t>,</w:t>
      </w:r>
      <w:r w:rsidR="00C4080A">
        <w:rPr>
          <w:rFonts w:ascii="Times New Roman" w:hAnsi="Times New Roman" w:cs="Times New Roman"/>
          <w:color w:val="000000" w:themeColor="text1"/>
          <w:sz w:val="24"/>
          <w:szCs w:val="24"/>
        </w:rPr>
        <w:t xml:space="preserve"> S. 5-8.</w:t>
      </w:r>
      <w:r w:rsidR="00816F1E">
        <w:rPr>
          <w:rFonts w:ascii="Times New Roman" w:hAnsi="Times New Roman" w:cs="Times New Roman"/>
          <w:color w:val="000000" w:themeColor="text1"/>
          <w:sz w:val="24"/>
          <w:szCs w:val="24"/>
        </w:rPr>
        <w:t xml:space="preserve"> </w:t>
      </w:r>
      <w:r w:rsidR="003C7B72" w:rsidRPr="009B6E16">
        <w:rPr>
          <w:rFonts w:ascii="Times New Roman" w:hAnsi="Times New Roman" w:cs="Times New Roman"/>
          <w:sz w:val="24"/>
          <w:szCs w:val="24"/>
        </w:rPr>
        <w:t>https://raumberg</w:t>
      </w:r>
      <w:r w:rsidR="009B6E16" w:rsidRPr="009B6E16">
        <w:rPr>
          <w:rFonts w:ascii="Times New Roman" w:hAnsi="Times New Roman" w:cs="Times New Roman"/>
          <w:sz w:val="24"/>
          <w:szCs w:val="24"/>
        </w:rPr>
        <w:t xml:space="preserve"> </w:t>
      </w:r>
      <w:r w:rsidR="003C7B72" w:rsidRPr="009B6E16">
        <w:rPr>
          <w:rFonts w:ascii="Times New Roman" w:hAnsi="Times New Roman" w:cs="Times New Roman"/>
          <w:sz w:val="24"/>
          <w:szCs w:val="24"/>
        </w:rPr>
        <w:t>gumpenstein.at/jdownloads/Tagungen/Nutztierschutztagung/Nutztierschutztagung_2018/3n_2018_duernberger.pdf</w:t>
      </w:r>
      <w:r w:rsidR="003C7B72" w:rsidRPr="00C4080A">
        <w:rPr>
          <w:rFonts w:ascii="Times New Roman" w:hAnsi="Times New Roman" w:cs="Times New Roman"/>
          <w:sz w:val="24"/>
          <w:szCs w:val="24"/>
        </w:rPr>
        <w:t xml:space="preserve"> (letzter Zugriff: </w:t>
      </w:r>
      <w:r w:rsidR="003C7B72">
        <w:rPr>
          <w:rFonts w:ascii="Times New Roman" w:hAnsi="Times New Roman" w:cs="Times New Roman"/>
          <w:sz w:val="24"/>
          <w:szCs w:val="24"/>
        </w:rPr>
        <w:t>20</w:t>
      </w:r>
      <w:r w:rsidR="003C7B72" w:rsidRPr="007F7F41">
        <w:rPr>
          <w:rFonts w:ascii="Times New Roman" w:hAnsi="Times New Roman" w:cs="Times New Roman"/>
          <w:sz w:val="24"/>
          <w:szCs w:val="24"/>
        </w:rPr>
        <w:t>.</w:t>
      </w:r>
      <w:r w:rsidR="003C7B72">
        <w:rPr>
          <w:rFonts w:ascii="Times New Roman" w:hAnsi="Times New Roman" w:cs="Times New Roman"/>
          <w:sz w:val="24"/>
          <w:szCs w:val="24"/>
        </w:rPr>
        <w:t>03</w:t>
      </w:r>
      <w:r w:rsidR="003C7B72" w:rsidRPr="007F7F41">
        <w:rPr>
          <w:rFonts w:ascii="Times New Roman" w:hAnsi="Times New Roman" w:cs="Times New Roman"/>
          <w:sz w:val="24"/>
          <w:szCs w:val="24"/>
        </w:rPr>
        <w:t>.202</w:t>
      </w:r>
      <w:r w:rsidR="003C7B72">
        <w:rPr>
          <w:rFonts w:ascii="Times New Roman" w:hAnsi="Times New Roman" w:cs="Times New Roman"/>
          <w:sz w:val="24"/>
          <w:szCs w:val="24"/>
        </w:rPr>
        <w:t>5)</w:t>
      </w:r>
      <w:r w:rsidR="003C7B72" w:rsidRPr="007F7F41">
        <w:rPr>
          <w:rFonts w:ascii="Times New Roman" w:hAnsi="Times New Roman" w:cs="Times New Roman"/>
          <w:sz w:val="24"/>
          <w:szCs w:val="24"/>
        </w:rPr>
        <w:t>.</w:t>
      </w:r>
    </w:p>
    <w:p w14:paraId="123ABB10" w14:textId="230239AE" w:rsidR="005C7D1B" w:rsidRDefault="005C7D1B" w:rsidP="009771A9">
      <w:pPr>
        <w:spacing w:line="360" w:lineRule="auto"/>
        <w:rPr>
          <w:rFonts w:ascii="Times New Roman" w:hAnsi="Times New Roman" w:cs="Times New Roman"/>
          <w:sz w:val="24"/>
          <w:szCs w:val="24"/>
        </w:rPr>
      </w:pPr>
      <w:r w:rsidRPr="009D4DA9">
        <w:rPr>
          <w:rFonts w:ascii="Times New Roman" w:hAnsi="Times New Roman" w:cs="Times New Roman"/>
          <w:color w:val="000000" w:themeColor="text1"/>
          <w:sz w:val="24"/>
          <w:szCs w:val="24"/>
        </w:rPr>
        <w:t>Greenpeace e.V. (2014): Fünf Gründe, weniger Fl</w:t>
      </w:r>
      <w:r w:rsidR="00D8631F">
        <w:rPr>
          <w:rFonts w:ascii="Times New Roman" w:hAnsi="Times New Roman" w:cs="Times New Roman"/>
          <w:color w:val="000000" w:themeColor="text1"/>
          <w:sz w:val="24"/>
          <w:szCs w:val="24"/>
        </w:rPr>
        <w:t>ei</w:t>
      </w:r>
      <w:r w:rsidRPr="009D4DA9">
        <w:rPr>
          <w:rFonts w:ascii="Times New Roman" w:hAnsi="Times New Roman" w:cs="Times New Roman"/>
          <w:color w:val="000000" w:themeColor="text1"/>
          <w:sz w:val="24"/>
          <w:szCs w:val="24"/>
        </w:rPr>
        <w:t xml:space="preserve">sch zu essen. </w:t>
      </w:r>
      <w:hyperlink r:id="rId11" w:history="1">
        <w:r w:rsidR="001533BE" w:rsidRPr="009D4DA9">
          <w:rPr>
            <w:rStyle w:val="Hyperlink"/>
            <w:rFonts w:ascii="Times New Roman" w:hAnsi="Times New Roman" w:cs="Times New Roman"/>
            <w:color w:val="000000" w:themeColor="text1"/>
            <w:sz w:val="24"/>
            <w:szCs w:val="24"/>
            <w:u w:val="none"/>
          </w:rPr>
          <w:t>https://www.landvolk-goe.de/wp-content/uploads/2017/01/1701-5-gr%c3%bcnde-greenpeace.pdf</w:t>
        </w:r>
      </w:hyperlink>
      <w:r w:rsidR="001533BE" w:rsidRPr="009D4DA9">
        <w:rPr>
          <w:rFonts w:ascii="Times New Roman" w:hAnsi="Times New Roman" w:cs="Times New Roman"/>
          <w:color w:val="000000" w:themeColor="text1"/>
          <w:sz w:val="24"/>
          <w:szCs w:val="24"/>
        </w:rPr>
        <w:t xml:space="preserve"> (letzter Zugriff</w:t>
      </w:r>
      <w:r w:rsidR="001533BE">
        <w:rPr>
          <w:rFonts w:ascii="Times New Roman" w:hAnsi="Times New Roman" w:cs="Times New Roman"/>
          <w:color w:val="000000" w:themeColor="text1"/>
          <w:sz w:val="24"/>
          <w:szCs w:val="24"/>
        </w:rPr>
        <w:t xml:space="preserve">: </w:t>
      </w:r>
      <w:r w:rsidR="009D4DA9">
        <w:rPr>
          <w:rFonts w:ascii="Times New Roman" w:hAnsi="Times New Roman" w:cs="Times New Roman"/>
          <w:sz w:val="24"/>
          <w:szCs w:val="24"/>
        </w:rPr>
        <w:t>12</w:t>
      </w:r>
      <w:r w:rsidRPr="007F7F41">
        <w:rPr>
          <w:rFonts w:ascii="Times New Roman" w:hAnsi="Times New Roman" w:cs="Times New Roman"/>
          <w:sz w:val="24"/>
          <w:szCs w:val="24"/>
        </w:rPr>
        <w:t>.</w:t>
      </w:r>
      <w:r w:rsidR="009D4DA9">
        <w:rPr>
          <w:rFonts w:ascii="Times New Roman" w:hAnsi="Times New Roman" w:cs="Times New Roman"/>
          <w:sz w:val="24"/>
          <w:szCs w:val="24"/>
        </w:rPr>
        <w:t>02</w:t>
      </w:r>
      <w:r w:rsidRPr="007F7F41">
        <w:rPr>
          <w:rFonts w:ascii="Times New Roman" w:hAnsi="Times New Roman" w:cs="Times New Roman"/>
          <w:sz w:val="24"/>
          <w:szCs w:val="24"/>
        </w:rPr>
        <w:t>.202</w:t>
      </w:r>
      <w:r w:rsidR="009D4DA9">
        <w:rPr>
          <w:rFonts w:ascii="Times New Roman" w:hAnsi="Times New Roman" w:cs="Times New Roman"/>
          <w:sz w:val="24"/>
          <w:szCs w:val="24"/>
        </w:rPr>
        <w:t>5</w:t>
      </w:r>
      <w:r w:rsidR="001533BE">
        <w:rPr>
          <w:rFonts w:ascii="Times New Roman" w:hAnsi="Times New Roman" w:cs="Times New Roman"/>
          <w:sz w:val="24"/>
          <w:szCs w:val="24"/>
        </w:rPr>
        <w:t>)</w:t>
      </w:r>
      <w:r w:rsidRPr="007F7F41">
        <w:rPr>
          <w:rFonts w:ascii="Times New Roman" w:hAnsi="Times New Roman" w:cs="Times New Roman"/>
          <w:sz w:val="24"/>
          <w:szCs w:val="24"/>
        </w:rPr>
        <w:t>.</w:t>
      </w:r>
    </w:p>
    <w:p w14:paraId="4C8608A2" w14:textId="223F2403" w:rsidR="00EC42E6" w:rsidRPr="007F7F41" w:rsidRDefault="00EC42E6" w:rsidP="009771A9">
      <w:pPr>
        <w:spacing w:line="360" w:lineRule="auto"/>
        <w:rPr>
          <w:rFonts w:ascii="Times New Roman" w:hAnsi="Times New Roman" w:cs="Times New Roman"/>
          <w:sz w:val="24"/>
          <w:szCs w:val="24"/>
        </w:rPr>
      </w:pPr>
      <w:r w:rsidRPr="00EC42E6">
        <w:rPr>
          <w:rFonts w:ascii="Times New Roman" w:hAnsi="Times New Roman" w:cs="Times New Roman"/>
          <w:sz w:val="24"/>
          <w:szCs w:val="24"/>
        </w:rPr>
        <w:t>Harter, Laura M</w:t>
      </w:r>
      <w:r w:rsidR="001533BE">
        <w:rPr>
          <w:rFonts w:ascii="Times New Roman" w:hAnsi="Times New Roman" w:cs="Times New Roman"/>
          <w:sz w:val="24"/>
          <w:szCs w:val="24"/>
        </w:rPr>
        <w:t>.</w:t>
      </w:r>
      <w:r w:rsidRPr="00EC42E6">
        <w:rPr>
          <w:rFonts w:ascii="Times New Roman" w:hAnsi="Times New Roman" w:cs="Times New Roman"/>
          <w:sz w:val="24"/>
          <w:szCs w:val="24"/>
        </w:rPr>
        <w:t xml:space="preserve"> (2024): Umweltungerechtigkeit als Handlungskontext Sozialer Arbeit. In: </w:t>
      </w:r>
      <w:r w:rsidR="001533BE" w:rsidRPr="00EC42E6">
        <w:rPr>
          <w:rFonts w:ascii="Times New Roman" w:hAnsi="Times New Roman" w:cs="Times New Roman"/>
          <w:sz w:val="24"/>
          <w:szCs w:val="24"/>
        </w:rPr>
        <w:t>Feige</w:t>
      </w:r>
      <w:r w:rsidR="001533BE">
        <w:rPr>
          <w:rFonts w:ascii="Times New Roman" w:hAnsi="Times New Roman" w:cs="Times New Roman"/>
          <w:sz w:val="24"/>
          <w:szCs w:val="24"/>
        </w:rPr>
        <w:t>,</w:t>
      </w:r>
      <w:r w:rsidR="001533BE" w:rsidRPr="00EC42E6">
        <w:rPr>
          <w:rFonts w:ascii="Times New Roman" w:hAnsi="Times New Roman" w:cs="Times New Roman"/>
          <w:sz w:val="24"/>
          <w:szCs w:val="24"/>
        </w:rPr>
        <w:t xml:space="preserve"> </w:t>
      </w:r>
      <w:r w:rsidRPr="00EC42E6">
        <w:rPr>
          <w:rFonts w:ascii="Times New Roman" w:hAnsi="Times New Roman" w:cs="Times New Roman"/>
          <w:sz w:val="24"/>
          <w:szCs w:val="24"/>
        </w:rPr>
        <w:t>Sophia</w:t>
      </w:r>
      <w:r w:rsidR="001533BE">
        <w:rPr>
          <w:rFonts w:ascii="Times New Roman" w:hAnsi="Times New Roman" w:cs="Times New Roman"/>
          <w:sz w:val="24"/>
          <w:szCs w:val="24"/>
        </w:rPr>
        <w:t>/</w:t>
      </w:r>
      <w:r w:rsidRPr="00EC42E6">
        <w:rPr>
          <w:rFonts w:ascii="Times New Roman" w:hAnsi="Times New Roman" w:cs="Times New Roman"/>
          <w:sz w:val="24"/>
          <w:szCs w:val="24"/>
        </w:rPr>
        <w:t>Richter</w:t>
      </w:r>
      <w:r w:rsidR="00CB0485">
        <w:rPr>
          <w:rFonts w:ascii="Times New Roman" w:hAnsi="Times New Roman" w:cs="Times New Roman"/>
          <w:sz w:val="24"/>
          <w:szCs w:val="24"/>
        </w:rPr>
        <w:t>,</w:t>
      </w:r>
      <w:r w:rsidRPr="00EC42E6">
        <w:rPr>
          <w:rFonts w:ascii="Times New Roman" w:hAnsi="Times New Roman" w:cs="Times New Roman"/>
          <w:sz w:val="24"/>
          <w:szCs w:val="24"/>
        </w:rPr>
        <w:t xml:space="preserve"> </w:t>
      </w:r>
      <w:r w:rsidR="001533BE" w:rsidRPr="00EC42E6">
        <w:rPr>
          <w:rFonts w:ascii="Times New Roman" w:hAnsi="Times New Roman" w:cs="Times New Roman"/>
          <w:sz w:val="24"/>
          <w:szCs w:val="24"/>
        </w:rPr>
        <w:t>Nicola S</w:t>
      </w:r>
      <w:r w:rsidR="00CB0485">
        <w:rPr>
          <w:rFonts w:ascii="Times New Roman" w:hAnsi="Times New Roman" w:cs="Times New Roman"/>
          <w:sz w:val="24"/>
          <w:szCs w:val="24"/>
        </w:rPr>
        <w:t>.</w:t>
      </w:r>
      <w:r w:rsidR="001533BE" w:rsidRPr="00EC42E6">
        <w:rPr>
          <w:rFonts w:ascii="Times New Roman" w:hAnsi="Times New Roman" w:cs="Times New Roman"/>
          <w:sz w:val="24"/>
          <w:szCs w:val="24"/>
        </w:rPr>
        <w:t xml:space="preserve"> </w:t>
      </w:r>
      <w:r w:rsidRPr="00EC42E6">
        <w:rPr>
          <w:rFonts w:ascii="Times New Roman" w:hAnsi="Times New Roman" w:cs="Times New Roman"/>
          <w:sz w:val="24"/>
          <w:szCs w:val="24"/>
        </w:rPr>
        <w:t>(H</w:t>
      </w:r>
      <w:r w:rsidR="00CB0485">
        <w:rPr>
          <w:rFonts w:ascii="Times New Roman" w:hAnsi="Times New Roman" w:cs="Times New Roman"/>
          <w:sz w:val="24"/>
          <w:szCs w:val="24"/>
        </w:rPr>
        <w:t>rs</w:t>
      </w:r>
      <w:r w:rsidRPr="00EC42E6">
        <w:rPr>
          <w:rFonts w:ascii="Times New Roman" w:hAnsi="Times New Roman" w:cs="Times New Roman"/>
          <w:sz w:val="24"/>
          <w:szCs w:val="24"/>
        </w:rPr>
        <w:t>g.): Natur und Bildung. Interdisziplinäre fachdidaktische und pädagogische Perspektiven. Unter Mitarbeit von</w:t>
      </w:r>
      <w:r w:rsidR="00CB0485">
        <w:rPr>
          <w:rFonts w:ascii="Times New Roman" w:hAnsi="Times New Roman" w:cs="Times New Roman"/>
          <w:sz w:val="24"/>
          <w:szCs w:val="24"/>
        </w:rPr>
        <w:t>:</w:t>
      </w:r>
      <w:r w:rsidRPr="00EC42E6">
        <w:rPr>
          <w:rFonts w:ascii="Times New Roman" w:hAnsi="Times New Roman" w:cs="Times New Roman"/>
          <w:sz w:val="24"/>
          <w:szCs w:val="24"/>
        </w:rPr>
        <w:t xml:space="preserve"> </w:t>
      </w:r>
      <w:r w:rsidR="00CB0485" w:rsidRPr="00EC42E6">
        <w:rPr>
          <w:rFonts w:ascii="Times New Roman" w:hAnsi="Times New Roman" w:cs="Times New Roman"/>
          <w:sz w:val="24"/>
          <w:szCs w:val="24"/>
        </w:rPr>
        <w:t>Barth</w:t>
      </w:r>
      <w:r w:rsidR="00CB0485">
        <w:rPr>
          <w:rFonts w:ascii="Times New Roman" w:hAnsi="Times New Roman" w:cs="Times New Roman"/>
          <w:sz w:val="24"/>
          <w:szCs w:val="24"/>
        </w:rPr>
        <w:t>,</w:t>
      </w:r>
      <w:r w:rsidR="00CB0485" w:rsidRPr="00EC42E6">
        <w:rPr>
          <w:rFonts w:ascii="Times New Roman" w:hAnsi="Times New Roman" w:cs="Times New Roman"/>
          <w:sz w:val="24"/>
          <w:szCs w:val="24"/>
        </w:rPr>
        <w:t xml:space="preserve"> </w:t>
      </w:r>
      <w:r w:rsidRPr="00EC42E6">
        <w:rPr>
          <w:rFonts w:ascii="Times New Roman" w:hAnsi="Times New Roman" w:cs="Times New Roman"/>
          <w:sz w:val="24"/>
          <w:szCs w:val="24"/>
        </w:rPr>
        <w:t>Lukas</w:t>
      </w:r>
      <w:r w:rsidR="00CB0485">
        <w:rPr>
          <w:rFonts w:ascii="Times New Roman" w:hAnsi="Times New Roman" w:cs="Times New Roman"/>
          <w:sz w:val="24"/>
          <w:szCs w:val="24"/>
        </w:rPr>
        <w:t>/</w:t>
      </w:r>
      <w:r w:rsidR="00CB0485" w:rsidRPr="00EC42E6">
        <w:rPr>
          <w:rFonts w:ascii="Times New Roman" w:hAnsi="Times New Roman" w:cs="Times New Roman"/>
          <w:sz w:val="24"/>
          <w:szCs w:val="24"/>
        </w:rPr>
        <w:t>den van Brink</w:t>
      </w:r>
      <w:r w:rsidR="00CB0485">
        <w:rPr>
          <w:rFonts w:ascii="Times New Roman" w:hAnsi="Times New Roman" w:cs="Times New Roman"/>
          <w:sz w:val="24"/>
          <w:szCs w:val="24"/>
        </w:rPr>
        <w:t>,</w:t>
      </w:r>
      <w:r w:rsidR="00CB0485" w:rsidRPr="00EC42E6">
        <w:rPr>
          <w:rFonts w:ascii="Times New Roman" w:hAnsi="Times New Roman" w:cs="Times New Roman"/>
          <w:sz w:val="24"/>
          <w:szCs w:val="24"/>
        </w:rPr>
        <w:t xml:space="preserve"> </w:t>
      </w:r>
      <w:r w:rsidRPr="00EC42E6">
        <w:rPr>
          <w:rFonts w:ascii="Times New Roman" w:hAnsi="Times New Roman" w:cs="Times New Roman"/>
          <w:sz w:val="24"/>
          <w:szCs w:val="24"/>
        </w:rPr>
        <w:t>Henning</w:t>
      </w:r>
      <w:r w:rsidR="00CB0485">
        <w:rPr>
          <w:rFonts w:ascii="Times New Roman" w:hAnsi="Times New Roman" w:cs="Times New Roman"/>
          <w:sz w:val="24"/>
          <w:szCs w:val="24"/>
        </w:rPr>
        <w:t>/</w:t>
      </w:r>
      <w:r w:rsidRPr="00EC42E6">
        <w:rPr>
          <w:rFonts w:ascii="Times New Roman" w:hAnsi="Times New Roman" w:cs="Times New Roman"/>
          <w:sz w:val="24"/>
          <w:szCs w:val="24"/>
        </w:rPr>
        <w:t>Gudat</w:t>
      </w:r>
      <w:r w:rsidR="00CB0485">
        <w:rPr>
          <w:rFonts w:ascii="Times New Roman" w:hAnsi="Times New Roman" w:cs="Times New Roman"/>
          <w:sz w:val="24"/>
          <w:szCs w:val="24"/>
        </w:rPr>
        <w:t>,</w:t>
      </w:r>
      <w:r w:rsidR="00CB0485" w:rsidRPr="00CB0485">
        <w:rPr>
          <w:rFonts w:ascii="Times New Roman" w:hAnsi="Times New Roman" w:cs="Times New Roman"/>
          <w:sz w:val="24"/>
          <w:szCs w:val="24"/>
        </w:rPr>
        <w:t xml:space="preserve"> </w:t>
      </w:r>
      <w:r w:rsidR="00CB0485" w:rsidRPr="00EC42E6">
        <w:rPr>
          <w:rFonts w:ascii="Times New Roman" w:hAnsi="Times New Roman" w:cs="Times New Roman"/>
          <w:sz w:val="24"/>
          <w:szCs w:val="24"/>
        </w:rPr>
        <w:t>Georg</w:t>
      </w:r>
      <w:r w:rsidR="00CB0485">
        <w:rPr>
          <w:rFonts w:ascii="Times New Roman" w:hAnsi="Times New Roman" w:cs="Times New Roman"/>
          <w:sz w:val="24"/>
          <w:szCs w:val="24"/>
        </w:rPr>
        <w:t>/</w:t>
      </w:r>
      <w:r w:rsidR="00CB0485" w:rsidRPr="00EC42E6">
        <w:rPr>
          <w:rFonts w:ascii="Times New Roman" w:hAnsi="Times New Roman" w:cs="Times New Roman"/>
          <w:sz w:val="24"/>
          <w:szCs w:val="24"/>
        </w:rPr>
        <w:t>Hotstegs</w:t>
      </w:r>
      <w:r w:rsidR="00CB0485">
        <w:rPr>
          <w:rFonts w:ascii="Times New Roman" w:hAnsi="Times New Roman" w:cs="Times New Roman"/>
          <w:sz w:val="24"/>
          <w:szCs w:val="24"/>
        </w:rPr>
        <w:t>,</w:t>
      </w:r>
      <w:r w:rsidR="00CB0485" w:rsidRPr="00EC42E6">
        <w:rPr>
          <w:rFonts w:ascii="Times New Roman" w:hAnsi="Times New Roman" w:cs="Times New Roman"/>
          <w:sz w:val="24"/>
          <w:szCs w:val="24"/>
        </w:rPr>
        <w:t xml:space="preserve"> </w:t>
      </w:r>
      <w:r w:rsidRPr="00EC42E6">
        <w:rPr>
          <w:rFonts w:ascii="Times New Roman" w:hAnsi="Times New Roman" w:cs="Times New Roman"/>
          <w:sz w:val="24"/>
          <w:szCs w:val="24"/>
        </w:rPr>
        <w:t>Jochen</w:t>
      </w:r>
      <w:r w:rsidR="00CB0485">
        <w:rPr>
          <w:rFonts w:ascii="Times New Roman" w:hAnsi="Times New Roman" w:cs="Times New Roman"/>
          <w:sz w:val="24"/>
          <w:szCs w:val="24"/>
        </w:rPr>
        <w:t>/</w:t>
      </w:r>
      <w:r w:rsidRPr="00EC42E6">
        <w:rPr>
          <w:rFonts w:ascii="Times New Roman" w:hAnsi="Times New Roman" w:cs="Times New Roman"/>
          <w:sz w:val="24"/>
          <w:szCs w:val="24"/>
        </w:rPr>
        <w:t>Klein</w:t>
      </w:r>
      <w:r w:rsidR="00CB0485">
        <w:rPr>
          <w:rFonts w:ascii="Times New Roman" w:hAnsi="Times New Roman" w:cs="Times New Roman"/>
          <w:sz w:val="24"/>
          <w:szCs w:val="24"/>
        </w:rPr>
        <w:t>,</w:t>
      </w:r>
      <w:r w:rsidR="00CB0485" w:rsidRPr="00EC42E6">
        <w:rPr>
          <w:rFonts w:ascii="Times New Roman" w:hAnsi="Times New Roman" w:cs="Times New Roman"/>
          <w:sz w:val="24"/>
          <w:szCs w:val="24"/>
        </w:rPr>
        <w:t xml:space="preserve"> Clemens</w:t>
      </w:r>
      <w:r w:rsidR="00CB0485">
        <w:rPr>
          <w:rFonts w:ascii="Times New Roman" w:hAnsi="Times New Roman" w:cs="Times New Roman"/>
          <w:sz w:val="24"/>
          <w:szCs w:val="24"/>
        </w:rPr>
        <w:t>/</w:t>
      </w:r>
      <w:r w:rsidRPr="00EC42E6">
        <w:rPr>
          <w:rFonts w:ascii="Times New Roman" w:hAnsi="Times New Roman" w:cs="Times New Roman"/>
          <w:sz w:val="24"/>
          <w:szCs w:val="24"/>
        </w:rPr>
        <w:t>Lieb</w:t>
      </w:r>
      <w:r w:rsidR="00CB0485">
        <w:rPr>
          <w:rFonts w:ascii="Times New Roman" w:hAnsi="Times New Roman" w:cs="Times New Roman"/>
          <w:sz w:val="24"/>
          <w:szCs w:val="24"/>
        </w:rPr>
        <w:t>,</w:t>
      </w:r>
      <w:r w:rsidRPr="00EC42E6">
        <w:rPr>
          <w:rFonts w:ascii="Times New Roman" w:hAnsi="Times New Roman" w:cs="Times New Roman"/>
          <w:sz w:val="24"/>
          <w:szCs w:val="24"/>
        </w:rPr>
        <w:t xml:space="preserve"> </w:t>
      </w:r>
      <w:r w:rsidR="00CB0485" w:rsidRPr="00EC42E6">
        <w:rPr>
          <w:rFonts w:ascii="Times New Roman" w:hAnsi="Times New Roman" w:cs="Times New Roman"/>
          <w:sz w:val="24"/>
          <w:szCs w:val="24"/>
        </w:rPr>
        <w:t xml:space="preserve">Daniel </w:t>
      </w:r>
      <w:r w:rsidRPr="00EC42E6">
        <w:rPr>
          <w:rFonts w:ascii="Times New Roman" w:hAnsi="Times New Roman" w:cs="Times New Roman"/>
          <w:sz w:val="24"/>
          <w:szCs w:val="24"/>
        </w:rPr>
        <w:t xml:space="preserve">et al. Bielefeld: transcript Verlag (Sozial- und Kulturgeographie, Band 63), S. 191–208. https://library.oapen.org/handle/20.500.12657/92613 </w:t>
      </w:r>
      <w:r w:rsidR="00CB0485">
        <w:rPr>
          <w:rFonts w:ascii="Times New Roman" w:hAnsi="Times New Roman" w:cs="Times New Roman"/>
          <w:sz w:val="24"/>
          <w:szCs w:val="24"/>
        </w:rPr>
        <w:t>(</w:t>
      </w:r>
      <w:r w:rsidR="00CB0485">
        <w:rPr>
          <w:rFonts w:ascii="Times New Roman" w:hAnsi="Times New Roman" w:cs="Times New Roman"/>
          <w:color w:val="000000" w:themeColor="text1"/>
          <w:sz w:val="24"/>
          <w:szCs w:val="24"/>
        </w:rPr>
        <w:t xml:space="preserve">letzter Zugriff: </w:t>
      </w:r>
      <w:r w:rsidRPr="00EC42E6">
        <w:rPr>
          <w:rFonts w:ascii="Times New Roman" w:hAnsi="Times New Roman" w:cs="Times New Roman"/>
          <w:sz w:val="24"/>
          <w:szCs w:val="24"/>
        </w:rPr>
        <w:t>16.</w:t>
      </w:r>
      <w:r w:rsidR="00CB0485">
        <w:rPr>
          <w:rFonts w:ascii="Times New Roman" w:hAnsi="Times New Roman" w:cs="Times New Roman"/>
          <w:sz w:val="24"/>
          <w:szCs w:val="24"/>
        </w:rPr>
        <w:t>02</w:t>
      </w:r>
      <w:r w:rsidRPr="00EC42E6">
        <w:rPr>
          <w:rFonts w:ascii="Times New Roman" w:hAnsi="Times New Roman" w:cs="Times New Roman"/>
          <w:sz w:val="24"/>
          <w:szCs w:val="24"/>
        </w:rPr>
        <w:t>.202</w:t>
      </w:r>
      <w:r w:rsidR="00CB0485">
        <w:rPr>
          <w:rFonts w:ascii="Times New Roman" w:hAnsi="Times New Roman" w:cs="Times New Roman"/>
          <w:sz w:val="24"/>
          <w:szCs w:val="24"/>
        </w:rPr>
        <w:t>5)</w:t>
      </w:r>
      <w:r w:rsidRPr="00EC42E6">
        <w:rPr>
          <w:rFonts w:ascii="Times New Roman" w:hAnsi="Times New Roman" w:cs="Times New Roman"/>
          <w:sz w:val="24"/>
          <w:szCs w:val="24"/>
        </w:rPr>
        <w:t>.</w:t>
      </w:r>
    </w:p>
    <w:p w14:paraId="7226FE78" w14:textId="7A06974A" w:rsidR="005C7D1B" w:rsidRDefault="005C7D1B" w:rsidP="009771A9">
      <w:pPr>
        <w:spacing w:line="360" w:lineRule="auto"/>
        <w:rPr>
          <w:rFonts w:ascii="Times New Roman" w:hAnsi="Times New Roman" w:cs="Times New Roman"/>
          <w:sz w:val="24"/>
          <w:szCs w:val="24"/>
        </w:rPr>
      </w:pPr>
      <w:r w:rsidRPr="007F7F41">
        <w:rPr>
          <w:rFonts w:ascii="Times New Roman" w:hAnsi="Times New Roman" w:cs="Times New Roman"/>
          <w:sz w:val="24"/>
          <w:szCs w:val="24"/>
        </w:rPr>
        <w:t xml:space="preserve">Heuermann, Clara (2023): Demo gegen Kürzungen bei Sozialer Arbeit: „Viele Kinder waren schockiert“. In: taz, 19.10.2023. https://taz.de/Demo-gegen-Kuerzungen-bei-Sozialer-Arbeit/!5963841/ </w:t>
      </w:r>
      <w:r w:rsidR="00795569" w:rsidRPr="007D2936">
        <w:rPr>
          <w:rFonts w:ascii="Times New Roman" w:hAnsi="Times New Roman" w:cs="Times New Roman"/>
          <w:color w:val="000000" w:themeColor="text1"/>
          <w:sz w:val="24"/>
          <w:szCs w:val="24"/>
        </w:rPr>
        <w:t>(</w:t>
      </w:r>
      <w:r w:rsidR="00795569">
        <w:rPr>
          <w:rFonts w:ascii="Times New Roman" w:hAnsi="Times New Roman" w:cs="Times New Roman"/>
          <w:color w:val="000000" w:themeColor="text1"/>
          <w:sz w:val="24"/>
          <w:szCs w:val="24"/>
        </w:rPr>
        <w:t xml:space="preserve">letzter Zugriff: </w:t>
      </w:r>
      <w:r w:rsidR="00795569">
        <w:rPr>
          <w:rFonts w:ascii="Times New Roman" w:hAnsi="Times New Roman" w:cs="Times New Roman"/>
          <w:sz w:val="24"/>
          <w:szCs w:val="24"/>
        </w:rPr>
        <w:t>03</w:t>
      </w:r>
      <w:r w:rsidRPr="007F7F41">
        <w:rPr>
          <w:rFonts w:ascii="Times New Roman" w:hAnsi="Times New Roman" w:cs="Times New Roman"/>
          <w:sz w:val="24"/>
          <w:szCs w:val="24"/>
        </w:rPr>
        <w:t>.</w:t>
      </w:r>
      <w:r w:rsidR="00795569">
        <w:rPr>
          <w:rFonts w:ascii="Times New Roman" w:hAnsi="Times New Roman" w:cs="Times New Roman"/>
          <w:sz w:val="24"/>
          <w:szCs w:val="24"/>
        </w:rPr>
        <w:t>02</w:t>
      </w:r>
      <w:r w:rsidRPr="007F7F41">
        <w:rPr>
          <w:rFonts w:ascii="Times New Roman" w:hAnsi="Times New Roman" w:cs="Times New Roman"/>
          <w:sz w:val="24"/>
          <w:szCs w:val="24"/>
        </w:rPr>
        <w:t>.202</w:t>
      </w:r>
      <w:r w:rsidR="00795569">
        <w:rPr>
          <w:rFonts w:ascii="Times New Roman" w:hAnsi="Times New Roman" w:cs="Times New Roman"/>
          <w:sz w:val="24"/>
          <w:szCs w:val="24"/>
        </w:rPr>
        <w:t>5)</w:t>
      </w:r>
      <w:r w:rsidRPr="007F7F41">
        <w:rPr>
          <w:rFonts w:ascii="Times New Roman" w:hAnsi="Times New Roman" w:cs="Times New Roman"/>
          <w:sz w:val="24"/>
          <w:szCs w:val="24"/>
        </w:rPr>
        <w:t>.</w:t>
      </w:r>
    </w:p>
    <w:p w14:paraId="6B9CD120" w14:textId="190A255A" w:rsidR="003A351F" w:rsidRDefault="003A351F" w:rsidP="009771A9">
      <w:pPr>
        <w:spacing w:line="360" w:lineRule="auto"/>
        <w:rPr>
          <w:rFonts w:ascii="Times New Roman" w:hAnsi="Times New Roman" w:cs="Times New Roman"/>
          <w:sz w:val="24"/>
          <w:szCs w:val="24"/>
        </w:rPr>
      </w:pPr>
      <w:r w:rsidRPr="003A351F">
        <w:rPr>
          <w:rFonts w:ascii="Times New Roman" w:hAnsi="Times New Roman" w:cs="Times New Roman"/>
          <w:sz w:val="24"/>
          <w:szCs w:val="24"/>
        </w:rPr>
        <w:t>Hill, Burkhard</w:t>
      </w:r>
      <w:r w:rsidR="00795569">
        <w:rPr>
          <w:rFonts w:ascii="Times New Roman" w:hAnsi="Times New Roman" w:cs="Times New Roman"/>
          <w:sz w:val="24"/>
          <w:szCs w:val="24"/>
        </w:rPr>
        <w:t>/</w:t>
      </w:r>
      <w:r w:rsidRPr="003A351F">
        <w:rPr>
          <w:rFonts w:ascii="Times New Roman" w:hAnsi="Times New Roman" w:cs="Times New Roman"/>
          <w:sz w:val="24"/>
          <w:szCs w:val="24"/>
        </w:rPr>
        <w:t>Kreling, Eva</w:t>
      </w:r>
      <w:r w:rsidR="00795569">
        <w:rPr>
          <w:rFonts w:ascii="Times New Roman" w:hAnsi="Times New Roman" w:cs="Times New Roman"/>
          <w:sz w:val="24"/>
          <w:szCs w:val="24"/>
        </w:rPr>
        <w:t>/</w:t>
      </w:r>
      <w:r w:rsidRPr="003A351F">
        <w:rPr>
          <w:rFonts w:ascii="Times New Roman" w:hAnsi="Times New Roman" w:cs="Times New Roman"/>
          <w:sz w:val="24"/>
          <w:szCs w:val="24"/>
        </w:rPr>
        <w:t>Hönigschmid, Cornelia (2013): Selbsthilfe und Soziale Arbeit – Das Feld neu vermessen. In: Hill</w:t>
      </w:r>
      <w:r w:rsidR="00795569" w:rsidRPr="00795569">
        <w:rPr>
          <w:rFonts w:ascii="Times New Roman" w:hAnsi="Times New Roman" w:cs="Times New Roman"/>
          <w:sz w:val="24"/>
          <w:szCs w:val="24"/>
        </w:rPr>
        <w:t xml:space="preserve"> </w:t>
      </w:r>
      <w:r w:rsidR="00795569" w:rsidRPr="003A351F">
        <w:rPr>
          <w:rFonts w:ascii="Times New Roman" w:hAnsi="Times New Roman" w:cs="Times New Roman"/>
          <w:sz w:val="24"/>
          <w:szCs w:val="24"/>
        </w:rPr>
        <w:t>Burkhard</w:t>
      </w:r>
      <w:r w:rsidR="00795569">
        <w:rPr>
          <w:rFonts w:ascii="Times New Roman" w:hAnsi="Times New Roman" w:cs="Times New Roman"/>
          <w:sz w:val="24"/>
          <w:szCs w:val="24"/>
        </w:rPr>
        <w:t>/</w:t>
      </w:r>
      <w:r w:rsidRPr="003A351F">
        <w:rPr>
          <w:rFonts w:ascii="Times New Roman" w:hAnsi="Times New Roman" w:cs="Times New Roman"/>
          <w:sz w:val="24"/>
          <w:szCs w:val="24"/>
        </w:rPr>
        <w:t>Kreling</w:t>
      </w:r>
      <w:r w:rsidR="00795569">
        <w:rPr>
          <w:rFonts w:ascii="Times New Roman" w:hAnsi="Times New Roman" w:cs="Times New Roman"/>
          <w:sz w:val="24"/>
          <w:szCs w:val="24"/>
        </w:rPr>
        <w:t>,</w:t>
      </w:r>
      <w:r w:rsidR="00795569" w:rsidRPr="00795569">
        <w:rPr>
          <w:rFonts w:ascii="Times New Roman" w:hAnsi="Times New Roman" w:cs="Times New Roman"/>
          <w:sz w:val="24"/>
          <w:szCs w:val="24"/>
        </w:rPr>
        <w:t xml:space="preserve"> </w:t>
      </w:r>
      <w:r w:rsidR="00795569" w:rsidRPr="003A351F">
        <w:rPr>
          <w:rFonts w:ascii="Times New Roman" w:hAnsi="Times New Roman" w:cs="Times New Roman"/>
          <w:sz w:val="24"/>
          <w:szCs w:val="24"/>
        </w:rPr>
        <w:t>Eva</w:t>
      </w:r>
      <w:r w:rsidR="00795569">
        <w:rPr>
          <w:rFonts w:ascii="Times New Roman" w:hAnsi="Times New Roman" w:cs="Times New Roman"/>
          <w:sz w:val="24"/>
          <w:szCs w:val="24"/>
        </w:rPr>
        <w:t>/</w:t>
      </w:r>
      <w:r w:rsidRPr="003A351F">
        <w:rPr>
          <w:rFonts w:ascii="Times New Roman" w:hAnsi="Times New Roman" w:cs="Times New Roman"/>
          <w:sz w:val="24"/>
          <w:szCs w:val="24"/>
        </w:rPr>
        <w:t>Hönigschmid</w:t>
      </w:r>
      <w:r w:rsidR="00795569">
        <w:rPr>
          <w:rFonts w:ascii="Times New Roman" w:hAnsi="Times New Roman" w:cs="Times New Roman"/>
          <w:sz w:val="24"/>
          <w:szCs w:val="24"/>
        </w:rPr>
        <w:t>,</w:t>
      </w:r>
      <w:r w:rsidR="00795569" w:rsidRPr="00795569">
        <w:rPr>
          <w:rFonts w:ascii="Times New Roman" w:hAnsi="Times New Roman" w:cs="Times New Roman"/>
          <w:sz w:val="24"/>
          <w:szCs w:val="24"/>
        </w:rPr>
        <w:t xml:space="preserve"> </w:t>
      </w:r>
      <w:r w:rsidR="00795569" w:rsidRPr="003A351F">
        <w:rPr>
          <w:rFonts w:ascii="Times New Roman" w:hAnsi="Times New Roman" w:cs="Times New Roman"/>
          <w:sz w:val="24"/>
          <w:szCs w:val="24"/>
        </w:rPr>
        <w:t>Cornelia</w:t>
      </w:r>
      <w:r w:rsidR="00795569">
        <w:rPr>
          <w:rFonts w:ascii="Times New Roman" w:hAnsi="Times New Roman" w:cs="Times New Roman"/>
          <w:sz w:val="24"/>
          <w:szCs w:val="24"/>
        </w:rPr>
        <w:t>/</w:t>
      </w:r>
      <w:r w:rsidRPr="003A351F">
        <w:rPr>
          <w:rFonts w:ascii="Times New Roman" w:hAnsi="Times New Roman" w:cs="Times New Roman"/>
          <w:sz w:val="24"/>
          <w:szCs w:val="24"/>
        </w:rPr>
        <w:t>Zink</w:t>
      </w:r>
      <w:r w:rsidR="00795569" w:rsidRPr="00795569">
        <w:rPr>
          <w:rFonts w:ascii="Times New Roman" w:hAnsi="Times New Roman" w:cs="Times New Roman"/>
          <w:sz w:val="24"/>
          <w:szCs w:val="24"/>
        </w:rPr>
        <w:t xml:space="preserve"> </w:t>
      </w:r>
      <w:r w:rsidR="00795569" w:rsidRPr="003A351F">
        <w:rPr>
          <w:rFonts w:ascii="Times New Roman" w:hAnsi="Times New Roman" w:cs="Times New Roman"/>
          <w:sz w:val="24"/>
          <w:szCs w:val="24"/>
        </w:rPr>
        <w:t>Gabriela</w:t>
      </w:r>
      <w:r w:rsidR="00795569">
        <w:rPr>
          <w:rFonts w:ascii="Times New Roman" w:hAnsi="Times New Roman" w:cs="Times New Roman"/>
          <w:sz w:val="24"/>
          <w:szCs w:val="24"/>
        </w:rPr>
        <w:t>/</w:t>
      </w:r>
      <w:r w:rsidRPr="003A351F">
        <w:rPr>
          <w:rFonts w:ascii="Times New Roman" w:hAnsi="Times New Roman" w:cs="Times New Roman"/>
          <w:sz w:val="24"/>
          <w:szCs w:val="24"/>
        </w:rPr>
        <w:t>Eisenstecken</w:t>
      </w:r>
      <w:r w:rsidR="00ED01BF">
        <w:rPr>
          <w:rFonts w:ascii="Times New Roman" w:hAnsi="Times New Roman" w:cs="Times New Roman"/>
          <w:sz w:val="24"/>
          <w:szCs w:val="24"/>
        </w:rPr>
        <w:t>, E</w:t>
      </w:r>
      <w:r w:rsidR="00795569" w:rsidRPr="003A351F">
        <w:rPr>
          <w:rFonts w:ascii="Times New Roman" w:hAnsi="Times New Roman" w:cs="Times New Roman"/>
          <w:sz w:val="24"/>
          <w:szCs w:val="24"/>
        </w:rPr>
        <w:t>rich</w:t>
      </w:r>
      <w:r w:rsidR="00ED01BF">
        <w:rPr>
          <w:rFonts w:ascii="Times New Roman" w:hAnsi="Times New Roman" w:cs="Times New Roman"/>
          <w:sz w:val="24"/>
          <w:szCs w:val="24"/>
        </w:rPr>
        <w:t>/</w:t>
      </w:r>
      <w:r w:rsidRPr="003A351F">
        <w:rPr>
          <w:rFonts w:ascii="Times New Roman" w:hAnsi="Times New Roman" w:cs="Times New Roman"/>
          <w:sz w:val="24"/>
          <w:szCs w:val="24"/>
        </w:rPr>
        <w:t xml:space="preserve">Grothe-Bortlik </w:t>
      </w:r>
      <w:r w:rsidR="00ED01BF" w:rsidRPr="003A351F">
        <w:rPr>
          <w:rFonts w:ascii="Times New Roman" w:hAnsi="Times New Roman" w:cs="Times New Roman"/>
          <w:sz w:val="24"/>
          <w:szCs w:val="24"/>
        </w:rPr>
        <w:t xml:space="preserve">Klaus </w:t>
      </w:r>
      <w:r w:rsidRPr="003A351F">
        <w:rPr>
          <w:rFonts w:ascii="Times New Roman" w:hAnsi="Times New Roman" w:cs="Times New Roman"/>
          <w:sz w:val="24"/>
          <w:szCs w:val="24"/>
        </w:rPr>
        <w:t>(H</w:t>
      </w:r>
      <w:r w:rsidR="00ED01BF">
        <w:rPr>
          <w:rFonts w:ascii="Times New Roman" w:hAnsi="Times New Roman" w:cs="Times New Roman"/>
          <w:sz w:val="24"/>
          <w:szCs w:val="24"/>
        </w:rPr>
        <w:t>rs</w:t>
      </w:r>
      <w:r w:rsidRPr="003A351F">
        <w:rPr>
          <w:rFonts w:ascii="Times New Roman" w:hAnsi="Times New Roman" w:cs="Times New Roman"/>
          <w:sz w:val="24"/>
          <w:szCs w:val="24"/>
        </w:rPr>
        <w:t xml:space="preserve">g.): Selbsthilfe und </w:t>
      </w:r>
      <w:r w:rsidR="00F80228">
        <w:rPr>
          <w:rFonts w:ascii="Times New Roman" w:hAnsi="Times New Roman" w:cs="Times New Roman"/>
          <w:sz w:val="24"/>
          <w:szCs w:val="24"/>
        </w:rPr>
        <w:t>S</w:t>
      </w:r>
      <w:r w:rsidRPr="003A351F">
        <w:rPr>
          <w:rFonts w:ascii="Times New Roman" w:hAnsi="Times New Roman" w:cs="Times New Roman"/>
          <w:sz w:val="24"/>
          <w:szCs w:val="24"/>
        </w:rPr>
        <w:t>oziale Arbeit. Das Feld neu vermessen. Weinheim</w:t>
      </w:r>
      <w:r w:rsidR="00F81C60">
        <w:rPr>
          <w:rFonts w:ascii="Times New Roman" w:hAnsi="Times New Roman" w:cs="Times New Roman"/>
          <w:sz w:val="24"/>
          <w:szCs w:val="24"/>
        </w:rPr>
        <w:t>/</w:t>
      </w:r>
      <w:r w:rsidRPr="003A351F">
        <w:rPr>
          <w:rFonts w:ascii="Times New Roman" w:hAnsi="Times New Roman" w:cs="Times New Roman"/>
          <w:sz w:val="24"/>
          <w:szCs w:val="24"/>
        </w:rPr>
        <w:t xml:space="preserve">Basel: Beltz Juventa (Grundlagentexte soziale Berufe), S. </w:t>
      </w:r>
      <w:r w:rsidRPr="00D732BF">
        <w:rPr>
          <w:rFonts w:ascii="Times New Roman" w:hAnsi="Times New Roman" w:cs="Times New Roman"/>
          <w:color w:val="000000" w:themeColor="text1"/>
          <w:sz w:val="24"/>
          <w:szCs w:val="24"/>
        </w:rPr>
        <w:t>14</w:t>
      </w:r>
      <w:r w:rsidR="002424C2">
        <w:rPr>
          <w:rFonts w:ascii="Times New Roman" w:hAnsi="Times New Roman" w:cs="Times New Roman"/>
          <w:color w:val="000000" w:themeColor="text1"/>
          <w:sz w:val="24"/>
          <w:szCs w:val="24"/>
        </w:rPr>
        <w:t>–25</w:t>
      </w:r>
      <w:r w:rsidR="005F3BD1">
        <w:rPr>
          <w:rFonts w:ascii="Times New Roman" w:hAnsi="Times New Roman" w:cs="Times New Roman"/>
          <w:color w:val="000000" w:themeColor="text1"/>
          <w:sz w:val="24"/>
          <w:szCs w:val="24"/>
        </w:rPr>
        <w:t>.</w:t>
      </w:r>
      <w:r w:rsidR="00302331">
        <w:rPr>
          <w:rFonts w:ascii="Times New Roman" w:hAnsi="Times New Roman" w:cs="Times New Roman"/>
          <w:color w:val="000000" w:themeColor="text1"/>
          <w:sz w:val="24"/>
          <w:szCs w:val="24"/>
        </w:rPr>
        <w:t xml:space="preserve"> </w:t>
      </w:r>
      <w:hyperlink r:id="rId12" w:history="1">
        <w:r w:rsidR="00FF0C9D" w:rsidRPr="00F73EF8">
          <w:rPr>
            <w:rStyle w:val="Hyperlink"/>
            <w:rFonts w:ascii="Times New Roman" w:hAnsi="Times New Roman" w:cs="Times New Roman"/>
            <w:color w:val="auto"/>
            <w:sz w:val="24"/>
            <w:szCs w:val="24"/>
            <w:u w:val="none"/>
          </w:rPr>
          <w:t>https://www.beltz.de/fachmedien/sozialpaedagogik_soziale_arbeit/produkte/details/5881-selbsthilfe-und-soziale-arbeit.html</w:t>
        </w:r>
      </w:hyperlink>
      <w:r w:rsidR="00D732BF" w:rsidRPr="00F73EF8">
        <w:rPr>
          <w:rFonts w:ascii="Times New Roman" w:hAnsi="Times New Roman" w:cs="Times New Roman"/>
          <w:sz w:val="24"/>
          <w:szCs w:val="24"/>
        </w:rPr>
        <w:t xml:space="preserve"> (letzter </w:t>
      </w:r>
      <w:r w:rsidR="00D732BF">
        <w:rPr>
          <w:rFonts w:ascii="Times New Roman" w:hAnsi="Times New Roman" w:cs="Times New Roman"/>
          <w:color w:val="000000" w:themeColor="text1"/>
          <w:sz w:val="24"/>
          <w:szCs w:val="24"/>
        </w:rPr>
        <w:t xml:space="preserve">Zugriff: </w:t>
      </w:r>
      <w:r>
        <w:rPr>
          <w:rFonts w:ascii="Times New Roman" w:hAnsi="Times New Roman" w:cs="Times New Roman"/>
          <w:sz w:val="24"/>
          <w:szCs w:val="24"/>
        </w:rPr>
        <w:t>10</w:t>
      </w:r>
      <w:r w:rsidRPr="003A351F">
        <w:rPr>
          <w:rFonts w:ascii="Times New Roman" w:hAnsi="Times New Roman" w:cs="Times New Roman"/>
          <w:sz w:val="24"/>
          <w:szCs w:val="24"/>
        </w:rPr>
        <w:t>.</w:t>
      </w:r>
      <w:r>
        <w:rPr>
          <w:rFonts w:ascii="Times New Roman" w:hAnsi="Times New Roman" w:cs="Times New Roman"/>
          <w:sz w:val="24"/>
          <w:szCs w:val="24"/>
        </w:rPr>
        <w:t>02</w:t>
      </w:r>
      <w:r w:rsidRPr="003A351F">
        <w:rPr>
          <w:rFonts w:ascii="Times New Roman" w:hAnsi="Times New Roman" w:cs="Times New Roman"/>
          <w:sz w:val="24"/>
          <w:szCs w:val="24"/>
        </w:rPr>
        <w:t>.202</w:t>
      </w:r>
      <w:r>
        <w:rPr>
          <w:rFonts w:ascii="Times New Roman" w:hAnsi="Times New Roman" w:cs="Times New Roman"/>
          <w:sz w:val="24"/>
          <w:szCs w:val="24"/>
        </w:rPr>
        <w:t>5</w:t>
      </w:r>
      <w:r w:rsidR="00D732BF">
        <w:rPr>
          <w:rFonts w:ascii="Times New Roman" w:hAnsi="Times New Roman" w:cs="Times New Roman"/>
          <w:sz w:val="24"/>
          <w:szCs w:val="24"/>
        </w:rPr>
        <w:t>)</w:t>
      </w:r>
      <w:r w:rsidRPr="003A351F">
        <w:rPr>
          <w:rFonts w:ascii="Times New Roman" w:hAnsi="Times New Roman" w:cs="Times New Roman"/>
          <w:sz w:val="24"/>
          <w:szCs w:val="24"/>
        </w:rPr>
        <w:t>.</w:t>
      </w:r>
    </w:p>
    <w:p w14:paraId="101C7E3F" w14:textId="181025E2" w:rsidR="00284F8F" w:rsidRPr="00C31113" w:rsidRDefault="00284F8F" w:rsidP="009771A9">
      <w:pPr>
        <w:spacing w:line="360" w:lineRule="auto"/>
        <w:rPr>
          <w:rFonts w:ascii="Times New Roman" w:hAnsi="Times New Roman" w:cs="Times New Roman"/>
          <w:sz w:val="24"/>
          <w:szCs w:val="24"/>
          <w:lang w:val="en-US"/>
        </w:rPr>
      </w:pPr>
      <w:r w:rsidRPr="00284F8F">
        <w:rPr>
          <w:rFonts w:ascii="Times New Roman" w:hAnsi="Times New Roman" w:cs="Times New Roman"/>
          <w:sz w:val="24"/>
          <w:szCs w:val="24"/>
          <w:lang w:val="en-US"/>
        </w:rPr>
        <w:lastRenderedPageBreak/>
        <w:t>Jones, Peter (2013): Transforming the curriculum. Social work education and ecological consciousness. In: Coates</w:t>
      </w:r>
      <w:r w:rsidR="00D760B0" w:rsidRPr="00D760B0">
        <w:rPr>
          <w:rFonts w:ascii="Times New Roman" w:hAnsi="Times New Roman" w:cs="Times New Roman"/>
          <w:sz w:val="24"/>
          <w:szCs w:val="24"/>
          <w:lang w:val="en-US"/>
        </w:rPr>
        <w:t xml:space="preserve"> </w:t>
      </w:r>
      <w:r w:rsidR="00D760B0" w:rsidRPr="00284F8F">
        <w:rPr>
          <w:rFonts w:ascii="Times New Roman" w:hAnsi="Times New Roman" w:cs="Times New Roman"/>
          <w:sz w:val="24"/>
          <w:szCs w:val="24"/>
          <w:lang w:val="en-US"/>
        </w:rPr>
        <w:t>John</w:t>
      </w:r>
      <w:r w:rsidR="00D760B0">
        <w:rPr>
          <w:rFonts w:ascii="Times New Roman" w:hAnsi="Times New Roman" w:cs="Times New Roman"/>
          <w:sz w:val="24"/>
          <w:szCs w:val="24"/>
          <w:lang w:val="en-US"/>
        </w:rPr>
        <w:t>/</w:t>
      </w:r>
      <w:r w:rsidRPr="00284F8F">
        <w:rPr>
          <w:rFonts w:ascii="Times New Roman" w:hAnsi="Times New Roman" w:cs="Times New Roman"/>
          <w:sz w:val="24"/>
          <w:szCs w:val="24"/>
          <w:lang w:val="en-US"/>
        </w:rPr>
        <w:t>Gray</w:t>
      </w:r>
      <w:r w:rsidR="00D760B0">
        <w:rPr>
          <w:rFonts w:ascii="Times New Roman" w:hAnsi="Times New Roman" w:cs="Times New Roman"/>
          <w:sz w:val="24"/>
          <w:szCs w:val="24"/>
          <w:lang w:val="en-US"/>
        </w:rPr>
        <w:t>,</w:t>
      </w:r>
      <w:r w:rsidRPr="00284F8F">
        <w:rPr>
          <w:rFonts w:ascii="Times New Roman" w:hAnsi="Times New Roman" w:cs="Times New Roman"/>
          <w:sz w:val="24"/>
          <w:szCs w:val="24"/>
          <w:lang w:val="en-US"/>
        </w:rPr>
        <w:t xml:space="preserve"> </w:t>
      </w:r>
      <w:r w:rsidR="00D760B0" w:rsidRPr="00284F8F">
        <w:rPr>
          <w:rFonts w:ascii="Times New Roman" w:hAnsi="Times New Roman" w:cs="Times New Roman"/>
          <w:sz w:val="24"/>
          <w:szCs w:val="24"/>
          <w:lang w:val="en-US"/>
        </w:rPr>
        <w:t>Mel</w:t>
      </w:r>
      <w:r w:rsidR="00D760B0">
        <w:rPr>
          <w:rFonts w:ascii="Times New Roman" w:hAnsi="Times New Roman" w:cs="Times New Roman"/>
          <w:sz w:val="24"/>
          <w:szCs w:val="24"/>
          <w:lang w:val="en-US"/>
        </w:rPr>
        <w:t>/</w:t>
      </w:r>
      <w:r w:rsidRPr="00284F8F">
        <w:rPr>
          <w:rFonts w:ascii="Times New Roman" w:hAnsi="Times New Roman" w:cs="Times New Roman"/>
          <w:sz w:val="24"/>
          <w:szCs w:val="24"/>
          <w:lang w:val="en-US"/>
        </w:rPr>
        <w:t>Hetherington</w:t>
      </w:r>
      <w:r w:rsidR="00E17EC5">
        <w:rPr>
          <w:rFonts w:ascii="Times New Roman" w:hAnsi="Times New Roman" w:cs="Times New Roman"/>
          <w:sz w:val="24"/>
          <w:szCs w:val="24"/>
          <w:lang w:val="en-US"/>
        </w:rPr>
        <w:t>,</w:t>
      </w:r>
      <w:r w:rsidRPr="00284F8F">
        <w:rPr>
          <w:rFonts w:ascii="Times New Roman" w:hAnsi="Times New Roman" w:cs="Times New Roman"/>
          <w:sz w:val="24"/>
          <w:szCs w:val="24"/>
          <w:lang w:val="en-US"/>
        </w:rPr>
        <w:t xml:space="preserve"> </w:t>
      </w:r>
      <w:r w:rsidR="00E17EC5" w:rsidRPr="00284F8F">
        <w:rPr>
          <w:rFonts w:ascii="Times New Roman" w:hAnsi="Times New Roman" w:cs="Times New Roman"/>
          <w:sz w:val="24"/>
          <w:szCs w:val="24"/>
          <w:lang w:val="en-US"/>
        </w:rPr>
        <w:t xml:space="preserve">Tiani </w:t>
      </w:r>
      <w:r w:rsidRPr="00284F8F">
        <w:rPr>
          <w:rFonts w:ascii="Times New Roman" w:hAnsi="Times New Roman" w:cs="Times New Roman"/>
          <w:sz w:val="24"/>
          <w:szCs w:val="24"/>
          <w:lang w:val="en-US"/>
        </w:rPr>
        <w:t>(H</w:t>
      </w:r>
      <w:r w:rsidR="005F3BD1">
        <w:rPr>
          <w:rFonts w:ascii="Times New Roman" w:hAnsi="Times New Roman" w:cs="Times New Roman"/>
          <w:sz w:val="24"/>
          <w:szCs w:val="24"/>
          <w:lang w:val="en-US"/>
        </w:rPr>
        <w:t>rs</w:t>
      </w:r>
      <w:r w:rsidRPr="00284F8F">
        <w:rPr>
          <w:rFonts w:ascii="Times New Roman" w:hAnsi="Times New Roman" w:cs="Times New Roman"/>
          <w:sz w:val="24"/>
          <w:szCs w:val="24"/>
          <w:lang w:val="en-US"/>
        </w:rPr>
        <w:t xml:space="preserve">g.): Environmental social work. </w:t>
      </w:r>
      <w:r w:rsidRPr="00C31113">
        <w:rPr>
          <w:rFonts w:ascii="Times New Roman" w:hAnsi="Times New Roman" w:cs="Times New Roman"/>
          <w:sz w:val="24"/>
          <w:szCs w:val="24"/>
          <w:lang w:val="en-US"/>
        </w:rPr>
        <w:t>Abingdon</w:t>
      </w:r>
      <w:r w:rsidR="00535DEE" w:rsidRPr="00C31113">
        <w:rPr>
          <w:rFonts w:ascii="Times New Roman" w:hAnsi="Times New Roman" w:cs="Times New Roman"/>
          <w:sz w:val="24"/>
          <w:szCs w:val="24"/>
          <w:lang w:val="en-US"/>
        </w:rPr>
        <w:t>/</w:t>
      </w:r>
      <w:r w:rsidRPr="00C31113">
        <w:rPr>
          <w:rFonts w:ascii="Times New Roman" w:hAnsi="Times New Roman" w:cs="Times New Roman"/>
          <w:sz w:val="24"/>
          <w:szCs w:val="24"/>
          <w:lang w:val="en-US"/>
        </w:rPr>
        <w:t>Oxon: Routledge, S. 213–230.</w:t>
      </w:r>
      <w:r w:rsidR="00535DEE" w:rsidRPr="00C31113">
        <w:rPr>
          <w:rFonts w:ascii="Times New Roman" w:hAnsi="Times New Roman" w:cs="Times New Roman"/>
          <w:sz w:val="24"/>
          <w:szCs w:val="24"/>
          <w:lang w:val="en-US"/>
        </w:rPr>
        <w:t xml:space="preserve"> </w:t>
      </w:r>
      <w:r w:rsidRPr="00C31113">
        <w:rPr>
          <w:rFonts w:ascii="Times New Roman" w:hAnsi="Times New Roman" w:cs="Times New Roman"/>
          <w:sz w:val="24"/>
          <w:szCs w:val="24"/>
          <w:lang w:val="en-US"/>
        </w:rPr>
        <w:t xml:space="preserve">https://www.taylorfrancis.com/books/9781136212826 </w:t>
      </w:r>
      <w:r w:rsidR="00535DEE" w:rsidRPr="00C31113">
        <w:rPr>
          <w:rFonts w:ascii="Times New Roman" w:hAnsi="Times New Roman" w:cs="Times New Roman"/>
          <w:color w:val="000000" w:themeColor="text1"/>
          <w:sz w:val="24"/>
          <w:szCs w:val="24"/>
          <w:lang w:val="en-US"/>
        </w:rPr>
        <w:t xml:space="preserve">(letzter Zugriff: </w:t>
      </w:r>
      <w:r w:rsidRPr="00C31113">
        <w:rPr>
          <w:rFonts w:ascii="Times New Roman" w:hAnsi="Times New Roman" w:cs="Times New Roman"/>
          <w:sz w:val="24"/>
          <w:szCs w:val="24"/>
          <w:lang w:val="en-US"/>
        </w:rPr>
        <w:t>10.</w:t>
      </w:r>
      <w:r w:rsidR="0086134B">
        <w:rPr>
          <w:rFonts w:ascii="Times New Roman" w:hAnsi="Times New Roman" w:cs="Times New Roman"/>
          <w:sz w:val="24"/>
          <w:szCs w:val="24"/>
          <w:lang w:val="en-US"/>
        </w:rPr>
        <w:t>0</w:t>
      </w:r>
      <w:r w:rsidRPr="00C31113">
        <w:rPr>
          <w:rFonts w:ascii="Times New Roman" w:hAnsi="Times New Roman" w:cs="Times New Roman"/>
          <w:sz w:val="24"/>
          <w:szCs w:val="24"/>
          <w:lang w:val="en-US"/>
        </w:rPr>
        <w:t>2.202</w:t>
      </w:r>
      <w:r w:rsidR="0086134B">
        <w:rPr>
          <w:rFonts w:ascii="Times New Roman" w:hAnsi="Times New Roman" w:cs="Times New Roman"/>
          <w:sz w:val="24"/>
          <w:szCs w:val="24"/>
          <w:lang w:val="en-US"/>
        </w:rPr>
        <w:t>5</w:t>
      </w:r>
      <w:r w:rsidR="00535DEE" w:rsidRPr="00C31113">
        <w:rPr>
          <w:rFonts w:ascii="Times New Roman" w:hAnsi="Times New Roman" w:cs="Times New Roman"/>
          <w:sz w:val="24"/>
          <w:szCs w:val="24"/>
          <w:lang w:val="en-US"/>
        </w:rPr>
        <w:t>)</w:t>
      </w:r>
      <w:r w:rsidRPr="00C31113">
        <w:rPr>
          <w:rFonts w:ascii="Times New Roman" w:hAnsi="Times New Roman" w:cs="Times New Roman"/>
          <w:sz w:val="24"/>
          <w:szCs w:val="24"/>
          <w:lang w:val="en-US"/>
        </w:rPr>
        <w:t>.</w:t>
      </w:r>
    </w:p>
    <w:p w14:paraId="6226A584" w14:textId="24849934" w:rsidR="00057BB4" w:rsidRPr="00057BB4" w:rsidRDefault="00057BB4" w:rsidP="009771A9">
      <w:pPr>
        <w:spacing w:line="360" w:lineRule="auto"/>
        <w:rPr>
          <w:rFonts w:ascii="Times New Roman" w:hAnsi="Times New Roman" w:cs="Times New Roman"/>
          <w:sz w:val="24"/>
          <w:szCs w:val="24"/>
          <w:lang w:val="en-US"/>
        </w:rPr>
      </w:pPr>
      <w:r w:rsidRPr="00057BB4">
        <w:rPr>
          <w:rFonts w:ascii="Times New Roman" w:hAnsi="Times New Roman" w:cs="Times New Roman"/>
          <w:sz w:val="24"/>
          <w:szCs w:val="24"/>
          <w:lang w:val="en-US"/>
        </w:rPr>
        <w:t xml:space="preserve">Kemp, Susan P. (2011): Recentring Environment in Social Work Practice: Necessity, Opportunity, Challenge. In: </w:t>
      </w:r>
      <w:r w:rsidRPr="004F1BD4">
        <w:rPr>
          <w:rFonts w:ascii="Times New Roman" w:hAnsi="Times New Roman" w:cs="Times New Roman"/>
          <w:sz w:val="24"/>
          <w:szCs w:val="24"/>
          <w:lang w:val="en-US"/>
        </w:rPr>
        <w:t>British Journal of Social Work</w:t>
      </w:r>
      <w:r w:rsidRPr="00057BB4">
        <w:rPr>
          <w:rFonts w:ascii="Times New Roman" w:hAnsi="Times New Roman" w:cs="Times New Roman"/>
          <w:i/>
          <w:iCs/>
          <w:sz w:val="24"/>
          <w:szCs w:val="24"/>
          <w:lang w:val="en-US"/>
        </w:rPr>
        <w:t xml:space="preserve"> </w:t>
      </w:r>
      <w:r w:rsidRPr="00057BB4">
        <w:rPr>
          <w:rFonts w:ascii="Times New Roman" w:hAnsi="Times New Roman" w:cs="Times New Roman"/>
          <w:sz w:val="24"/>
          <w:szCs w:val="24"/>
          <w:lang w:val="en-US"/>
        </w:rPr>
        <w:t>41 (6), S. 1198–1210. DOI: 10.1093/bjsw/bcr119.</w:t>
      </w:r>
    </w:p>
    <w:p w14:paraId="7C010C74" w14:textId="518BA2AD" w:rsidR="00985871" w:rsidRDefault="005C7D1B" w:rsidP="00C651C6">
      <w:pPr>
        <w:spacing w:line="360" w:lineRule="auto"/>
        <w:rPr>
          <w:rFonts w:ascii="Times New Roman" w:hAnsi="Times New Roman" w:cs="Times New Roman"/>
          <w:sz w:val="24"/>
          <w:szCs w:val="24"/>
        </w:rPr>
      </w:pPr>
      <w:r w:rsidRPr="007F7F41">
        <w:rPr>
          <w:rFonts w:ascii="Times New Roman" w:hAnsi="Times New Roman" w:cs="Times New Roman"/>
          <w:sz w:val="24"/>
          <w:szCs w:val="24"/>
        </w:rPr>
        <w:t>Kubon, Isabell (2022): Was ist Massentierhaltung und welche Probleme verursacht sie? H</w:t>
      </w:r>
      <w:r w:rsidR="00F5128B">
        <w:rPr>
          <w:rFonts w:ascii="Times New Roman" w:hAnsi="Times New Roman" w:cs="Times New Roman"/>
          <w:sz w:val="24"/>
          <w:szCs w:val="24"/>
        </w:rPr>
        <w:t>rs</w:t>
      </w:r>
      <w:r w:rsidRPr="007F7F41">
        <w:rPr>
          <w:rFonts w:ascii="Times New Roman" w:hAnsi="Times New Roman" w:cs="Times New Roman"/>
          <w:sz w:val="24"/>
          <w:szCs w:val="24"/>
        </w:rPr>
        <w:t xml:space="preserve">g. v. PETA Deutschland e.V. https://www.peta.de/themen/massentierhaltung/ </w:t>
      </w:r>
      <w:r w:rsidR="009F756C">
        <w:rPr>
          <w:rFonts w:ascii="Times New Roman" w:hAnsi="Times New Roman" w:cs="Times New Roman"/>
          <w:sz w:val="24"/>
          <w:szCs w:val="24"/>
        </w:rPr>
        <w:t>(</w:t>
      </w:r>
      <w:r w:rsidRPr="007F7F41">
        <w:rPr>
          <w:rFonts w:ascii="Times New Roman" w:hAnsi="Times New Roman" w:cs="Times New Roman"/>
          <w:sz w:val="24"/>
          <w:szCs w:val="24"/>
        </w:rPr>
        <w:t>zuletzt aktualisiert</w:t>
      </w:r>
      <w:r w:rsidR="009F756C">
        <w:rPr>
          <w:rFonts w:ascii="Times New Roman" w:hAnsi="Times New Roman" w:cs="Times New Roman"/>
          <w:sz w:val="24"/>
          <w:szCs w:val="24"/>
        </w:rPr>
        <w:t xml:space="preserve">: </w:t>
      </w:r>
      <w:r w:rsidRPr="007F7F41">
        <w:rPr>
          <w:rFonts w:ascii="Times New Roman" w:hAnsi="Times New Roman" w:cs="Times New Roman"/>
          <w:sz w:val="24"/>
          <w:szCs w:val="24"/>
        </w:rPr>
        <w:t>08.05.2024</w:t>
      </w:r>
      <w:r w:rsidR="009F756C">
        <w:rPr>
          <w:rFonts w:ascii="Times New Roman" w:hAnsi="Times New Roman" w:cs="Times New Roman"/>
          <w:sz w:val="24"/>
          <w:szCs w:val="24"/>
        </w:rPr>
        <w:t>)</w:t>
      </w:r>
      <w:r w:rsidR="00D574D9">
        <w:rPr>
          <w:rFonts w:ascii="Times New Roman" w:hAnsi="Times New Roman" w:cs="Times New Roman"/>
          <w:sz w:val="24"/>
          <w:szCs w:val="24"/>
        </w:rPr>
        <w:t xml:space="preserve"> </w:t>
      </w:r>
      <w:r w:rsidR="009F756C" w:rsidRPr="007D2936">
        <w:rPr>
          <w:rFonts w:ascii="Times New Roman" w:hAnsi="Times New Roman" w:cs="Times New Roman"/>
          <w:color w:val="000000" w:themeColor="text1"/>
          <w:sz w:val="24"/>
          <w:szCs w:val="24"/>
        </w:rPr>
        <w:t>(</w:t>
      </w:r>
      <w:r w:rsidR="009F756C">
        <w:rPr>
          <w:rFonts w:ascii="Times New Roman" w:hAnsi="Times New Roman" w:cs="Times New Roman"/>
          <w:color w:val="000000" w:themeColor="text1"/>
          <w:sz w:val="24"/>
          <w:szCs w:val="24"/>
        </w:rPr>
        <w:t xml:space="preserve">letzter Zugriff: </w:t>
      </w:r>
      <w:r w:rsidR="009F756C">
        <w:rPr>
          <w:rFonts w:ascii="Times New Roman" w:hAnsi="Times New Roman" w:cs="Times New Roman"/>
          <w:sz w:val="24"/>
          <w:szCs w:val="24"/>
        </w:rPr>
        <w:t>14.02</w:t>
      </w:r>
      <w:r w:rsidRPr="007F7F41">
        <w:rPr>
          <w:rFonts w:ascii="Times New Roman" w:hAnsi="Times New Roman" w:cs="Times New Roman"/>
          <w:sz w:val="24"/>
          <w:szCs w:val="24"/>
        </w:rPr>
        <w:t>.202</w:t>
      </w:r>
      <w:r w:rsidR="009F756C">
        <w:rPr>
          <w:rFonts w:ascii="Times New Roman" w:hAnsi="Times New Roman" w:cs="Times New Roman"/>
          <w:sz w:val="24"/>
          <w:szCs w:val="24"/>
        </w:rPr>
        <w:t>5)</w:t>
      </w:r>
      <w:r w:rsidRPr="007F7F41">
        <w:rPr>
          <w:rFonts w:ascii="Times New Roman" w:hAnsi="Times New Roman" w:cs="Times New Roman"/>
          <w:sz w:val="24"/>
          <w:szCs w:val="24"/>
        </w:rPr>
        <w:t>.</w:t>
      </w:r>
    </w:p>
    <w:p w14:paraId="0B109059" w14:textId="56F26813" w:rsidR="00CC0D5E" w:rsidRDefault="00CC0D5E" w:rsidP="00C651C6">
      <w:pPr>
        <w:spacing w:line="360" w:lineRule="auto"/>
        <w:rPr>
          <w:rFonts w:ascii="Times New Roman" w:hAnsi="Times New Roman" w:cs="Times New Roman"/>
          <w:sz w:val="24"/>
          <w:szCs w:val="24"/>
        </w:rPr>
      </w:pPr>
      <w:r w:rsidRPr="00CC0D5E">
        <w:rPr>
          <w:rFonts w:ascii="Times New Roman" w:hAnsi="Times New Roman" w:cs="Times New Roman"/>
          <w:sz w:val="24"/>
          <w:szCs w:val="24"/>
        </w:rPr>
        <w:t>M</w:t>
      </w:r>
      <w:r w:rsidR="0087266E">
        <w:rPr>
          <w:rFonts w:ascii="Times New Roman" w:hAnsi="Times New Roman" w:cs="Times New Roman"/>
          <w:sz w:val="24"/>
          <w:szCs w:val="24"/>
        </w:rPr>
        <w:t>artinez</w:t>
      </w:r>
      <w:r w:rsidRPr="00CC0D5E">
        <w:rPr>
          <w:rFonts w:ascii="Times New Roman" w:hAnsi="Times New Roman" w:cs="Times New Roman"/>
          <w:sz w:val="24"/>
          <w:szCs w:val="24"/>
        </w:rPr>
        <w:t>, José</w:t>
      </w:r>
      <w:r w:rsidR="0087266E">
        <w:rPr>
          <w:rFonts w:ascii="Times New Roman" w:hAnsi="Times New Roman" w:cs="Times New Roman"/>
          <w:sz w:val="24"/>
          <w:szCs w:val="24"/>
        </w:rPr>
        <w:t xml:space="preserve"> (2016): </w:t>
      </w:r>
      <w:r w:rsidRPr="00CC0D5E">
        <w:rPr>
          <w:rFonts w:ascii="Times New Roman" w:hAnsi="Times New Roman" w:cs="Times New Roman"/>
          <w:sz w:val="24"/>
          <w:szCs w:val="24"/>
        </w:rPr>
        <w:t>Paradigmenwechsel in der landwirtschaftlichen Nutztierhaltung</w:t>
      </w:r>
      <w:r w:rsidRPr="00CC0D5E">
        <w:rPr>
          <w:rFonts w:ascii="Times New Roman" w:hAnsi="Times New Roman" w:cs="Times New Roman"/>
          <w:sz w:val="24"/>
          <w:szCs w:val="24"/>
        </w:rPr>
        <w:noBreakHyphen/>
        <w:t xml:space="preserve">von </w:t>
      </w:r>
      <w:r w:rsidRPr="00C4454D">
        <w:rPr>
          <w:rFonts w:ascii="Times New Roman" w:hAnsi="Times New Roman" w:cs="Times New Roman"/>
          <w:sz w:val="24"/>
          <w:szCs w:val="24"/>
        </w:rPr>
        <w:t>betrieblicher Leistungsfähigkeit zu einer tierwohlorientierten Haltung. </w:t>
      </w:r>
      <w:r w:rsidR="00DE507C">
        <w:rPr>
          <w:rFonts w:ascii="Times New Roman" w:hAnsi="Times New Roman" w:cs="Times New Roman"/>
          <w:sz w:val="24"/>
          <w:szCs w:val="24"/>
        </w:rPr>
        <w:t xml:space="preserve">In: </w:t>
      </w:r>
      <w:r w:rsidR="007B05E0" w:rsidRPr="00C4454D">
        <w:rPr>
          <w:rFonts w:ascii="Times New Roman" w:hAnsi="Times New Roman" w:cs="Times New Roman"/>
          <w:sz w:val="24"/>
          <w:szCs w:val="24"/>
        </w:rPr>
        <w:t>Rechtswissenschaft 7</w:t>
      </w:r>
      <w:r w:rsidR="00DE507C">
        <w:rPr>
          <w:rFonts w:ascii="Times New Roman" w:hAnsi="Times New Roman" w:cs="Times New Roman"/>
          <w:sz w:val="24"/>
          <w:szCs w:val="24"/>
        </w:rPr>
        <w:t xml:space="preserve"> </w:t>
      </w:r>
      <w:r w:rsidR="007B05E0" w:rsidRPr="00C4454D">
        <w:rPr>
          <w:rFonts w:ascii="Times New Roman" w:hAnsi="Times New Roman" w:cs="Times New Roman"/>
          <w:sz w:val="24"/>
          <w:szCs w:val="24"/>
        </w:rPr>
        <w:t>(3), S. 441-467.</w:t>
      </w:r>
      <w:r w:rsidR="00DE507C">
        <w:rPr>
          <w:rFonts w:ascii="Times New Roman" w:hAnsi="Times New Roman" w:cs="Times New Roman"/>
          <w:sz w:val="24"/>
          <w:szCs w:val="24"/>
        </w:rPr>
        <w:t xml:space="preserve"> DOI: </w:t>
      </w:r>
      <w:r w:rsidR="00DE507C" w:rsidRPr="00DE507C">
        <w:rPr>
          <w:rFonts w:ascii="Times New Roman" w:hAnsi="Times New Roman" w:cs="Times New Roman"/>
          <w:sz w:val="24"/>
          <w:szCs w:val="24"/>
        </w:rPr>
        <w:t>10.5771/1868-8098-2016-3-441</w:t>
      </w:r>
      <w:r w:rsidR="00DE507C">
        <w:rPr>
          <w:rFonts w:ascii="Times New Roman" w:hAnsi="Times New Roman" w:cs="Times New Roman"/>
          <w:sz w:val="24"/>
          <w:szCs w:val="24"/>
        </w:rPr>
        <w:t>.</w:t>
      </w:r>
    </w:p>
    <w:p w14:paraId="7872083F" w14:textId="1F454474" w:rsidR="00C651C6" w:rsidRPr="00C651C6" w:rsidRDefault="005C7D1B" w:rsidP="00C651C6">
      <w:pPr>
        <w:spacing w:line="360" w:lineRule="auto"/>
        <w:rPr>
          <w:rFonts w:ascii="Times New Roman" w:hAnsi="Times New Roman" w:cs="Times New Roman"/>
          <w:sz w:val="24"/>
          <w:szCs w:val="24"/>
        </w:rPr>
      </w:pPr>
      <w:r w:rsidRPr="007F7F41">
        <w:rPr>
          <w:rFonts w:ascii="Times New Roman" w:hAnsi="Times New Roman" w:cs="Times New Roman"/>
          <w:sz w:val="24"/>
          <w:szCs w:val="24"/>
        </w:rPr>
        <w:t xml:space="preserve">Meyer, Christine (2021): </w:t>
      </w:r>
      <w:r w:rsidRPr="00A11D21">
        <w:rPr>
          <w:rFonts w:ascii="Times New Roman" w:hAnsi="Times New Roman" w:cs="Times New Roman"/>
          <w:color w:val="000000" w:themeColor="text1"/>
          <w:sz w:val="24"/>
          <w:szCs w:val="24"/>
        </w:rPr>
        <w:t xml:space="preserve">Hunger und Soziale Arbeit. </w:t>
      </w:r>
      <w:r w:rsidR="00DE507C">
        <w:rPr>
          <w:rFonts w:ascii="Times New Roman" w:hAnsi="Times New Roman" w:cs="Times New Roman"/>
          <w:color w:val="000000" w:themeColor="text1"/>
          <w:sz w:val="24"/>
          <w:szCs w:val="24"/>
        </w:rPr>
        <w:t xml:space="preserve">Eine Einführung. </w:t>
      </w:r>
      <w:r w:rsidRPr="00A11D21">
        <w:rPr>
          <w:rFonts w:ascii="Times New Roman" w:hAnsi="Times New Roman" w:cs="Times New Roman"/>
          <w:color w:val="000000" w:themeColor="text1"/>
          <w:sz w:val="24"/>
          <w:szCs w:val="24"/>
        </w:rPr>
        <w:t xml:space="preserve">Wiesbaden: Springer Fachmedien Wiesbaden (11). </w:t>
      </w:r>
      <w:r w:rsidR="002539AE" w:rsidRPr="002539AE">
        <w:rPr>
          <w:rFonts w:ascii="Times New Roman" w:hAnsi="Times New Roman" w:cs="Times New Roman"/>
          <w:color w:val="000000" w:themeColor="text1"/>
          <w:sz w:val="24"/>
          <w:szCs w:val="24"/>
        </w:rPr>
        <w:t xml:space="preserve">https://link.springer.com/book/10.1007/978-3-658-32570-1 </w:t>
      </w:r>
      <w:r w:rsidR="00A11D21" w:rsidRPr="00A11D21">
        <w:rPr>
          <w:rFonts w:ascii="Times New Roman" w:hAnsi="Times New Roman" w:cs="Times New Roman"/>
          <w:color w:val="000000" w:themeColor="text1"/>
          <w:sz w:val="24"/>
          <w:szCs w:val="24"/>
        </w:rPr>
        <w:t>(</w:t>
      </w:r>
      <w:r w:rsidR="00A11D21">
        <w:rPr>
          <w:rFonts w:ascii="Times New Roman" w:hAnsi="Times New Roman" w:cs="Times New Roman"/>
          <w:color w:val="000000" w:themeColor="text1"/>
          <w:sz w:val="24"/>
          <w:szCs w:val="24"/>
        </w:rPr>
        <w:t xml:space="preserve">letzter Zugriff: </w:t>
      </w:r>
      <w:r w:rsidRPr="007F7F41">
        <w:rPr>
          <w:rFonts w:ascii="Times New Roman" w:hAnsi="Times New Roman" w:cs="Times New Roman"/>
          <w:sz w:val="24"/>
          <w:szCs w:val="24"/>
        </w:rPr>
        <w:t xml:space="preserve"> </w:t>
      </w:r>
      <w:r w:rsidR="00A11D21">
        <w:rPr>
          <w:rFonts w:ascii="Times New Roman" w:hAnsi="Times New Roman" w:cs="Times New Roman"/>
          <w:sz w:val="24"/>
          <w:szCs w:val="24"/>
        </w:rPr>
        <w:t>16</w:t>
      </w:r>
      <w:r w:rsidRPr="007F7F41">
        <w:rPr>
          <w:rFonts w:ascii="Times New Roman" w:hAnsi="Times New Roman" w:cs="Times New Roman"/>
          <w:sz w:val="24"/>
          <w:szCs w:val="24"/>
        </w:rPr>
        <w:t>.</w:t>
      </w:r>
      <w:r w:rsidR="00A11D21">
        <w:rPr>
          <w:rFonts w:ascii="Times New Roman" w:hAnsi="Times New Roman" w:cs="Times New Roman"/>
          <w:sz w:val="24"/>
          <w:szCs w:val="24"/>
        </w:rPr>
        <w:t>02</w:t>
      </w:r>
      <w:r w:rsidRPr="007F7F41">
        <w:rPr>
          <w:rFonts w:ascii="Times New Roman" w:hAnsi="Times New Roman" w:cs="Times New Roman"/>
          <w:sz w:val="24"/>
          <w:szCs w:val="24"/>
        </w:rPr>
        <w:t>.202</w:t>
      </w:r>
      <w:r w:rsidR="00A11D21">
        <w:rPr>
          <w:rFonts w:ascii="Times New Roman" w:hAnsi="Times New Roman" w:cs="Times New Roman"/>
          <w:sz w:val="24"/>
          <w:szCs w:val="24"/>
        </w:rPr>
        <w:t>5)</w:t>
      </w:r>
      <w:r w:rsidRPr="007F7F41">
        <w:rPr>
          <w:rFonts w:ascii="Times New Roman" w:hAnsi="Times New Roman" w:cs="Times New Roman"/>
          <w:sz w:val="24"/>
          <w:szCs w:val="24"/>
        </w:rPr>
        <w:t>.</w:t>
      </w:r>
    </w:p>
    <w:p w14:paraId="1814F04C" w14:textId="30427B57" w:rsidR="00C651C6" w:rsidRDefault="00C651C6" w:rsidP="00C651C6">
      <w:pPr>
        <w:spacing w:line="360" w:lineRule="auto"/>
        <w:rPr>
          <w:rFonts w:ascii="Times New Roman" w:hAnsi="Times New Roman" w:cs="Times New Roman"/>
          <w:sz w:val="24"/>
          <w:szCs w:val="24"/>
        </w:rPr>
      </w:pPr>
      <w:r w:rsidRPr="00C651C6">
        <w:rPr>
          <w:rFonts w:ascii="Times New Roman" w:hAnsi="Times New Roman" w:cs="Times New Roman"/>
          <w:sz w:val="24"/>
          <w:szCs w:val="24"/>
        </w:rPr>
        <w:t xml:space="preserve">Mütherich, Birgit (2015): Die soziale Konstruktion des Anderen – Zur soziologischen Frage nach dem Tier. In: </w:t>
      </w:r>
      <w:r w:rsidR="00BD556A" w:rsidRPr="00C651C6">
        <w:rPr>
          <w:rFonts w:ascii="Times New Roman" w:hAnsi="Times New Roman" w:cs="Times New Roman"/>
          <w:sz w:val="24"/>
          <w:szCs w:val="24"/>
        </w:rPr>
        <w:t>Brucker</w:t>
      </w:r>
      <w:r w:rsidR="00BD556A">
        <w:rPr>
          <w:rFonts w:ascii="Times New Roman" w:hAnsi="Times New Roman" w:cs="Times New Roman"/>
          <w:sz w:val="24"/>
          <w:szCs w:val="24"/>
        </w:rPr>
        <w:t xml:space="preserve">, </w:t>
      </w:r>
      <w:r w:rsidRPr="00C651C6">
        <w:rPr>
          <w:rFonts w:ascii="Times New Roman" w:hAnsi="Times New Roman" w:cs="Times New Roman"/>
          <w:sz w:val="24"/>
          <w:szCs w:val="24"/>
        </w:rPr>
        <w:t>Renate</w:t>
      </w:r>
      <w:r w:rsidR="00BD556A">
        <w:rPr>
          <w:rFonts w:ascii="Times New Roman" w:hAnsi="Times New Roman" w:cs="Times New Roman"/>
          <w:sz w:val="24"/>
          <w:szCs w:val="24"/>
        </w:rPr>
        <w:t>/</w:t>
      </w:r>
      <w:r w:rsidRPr="00C651C6">
        <w:rPr>
          <w:rFonts w:ascii="Times New Roman" w:hAnsi="Times New Roman" w:cs="Times New Roman"/>
          <w:sz w:val="24"/>
          <w:szCs w:val="24"/>
        </w:rPr>
        <w:t>Bujok</w:t>
      </w:r>
      <w:r w:rsidR="00BD556A">
        <w:rPr>
          <w:rFonts w:ascii="Times New Roman" w:hAnsi="Times New Roman" w:cs="Times New Roman"/>
          <w:sz w:val="24"/>
          <w:szCs w:val="24"/>
        </w:rPr>
        <w:t>,</w:t>
      </w:r>
      <w:r w:rsidR="00BD556A" w:rsidRPr="00BD556A">
        <w:rPr>
          <w:rFonts w:ascii="Times New Roman" w:hAnsi="Times New Roman" w:cs="Times New Roman"/>
          <w:sz w:val="24"/>
          <w:szCs w:val="24"/>
        </w:rPr>
        <w:t xml:space="preserve"> </w:t>
      </w:r>
      <w:r w:rsidR="00BD556A" w:rsidRPr="00C651C6">
        <w:rPr>
          <w:rFonts w:ascii="Times New Roman" w:hAnsi="Times New Roman" w:cs="Times New Roman"/>
          <w:sz w:val="24"/>
          <w:szCs w:val="24"/>
        </w:rPr>
        <w:t>Melanie</w:t>
      </w:r>
      <w:r w:rsidR="00BD556A">
        <w:rPr>
          <w:rFonts w:ascii="Times New Roman" w:hAnsi="Times New Roman" w:cs="Times New Roman"/>
          <w:sz w:val="24"/>
          <w:szCs w:val="24"/>
        </w:rPr>
        <w:t>/</w:t>
      </w:r>
      <w:r w:rsidR="00BD556A" w:rsidRPr="00C651C6">
        <w:rPr>
          <w:rFonts w:ascii="Times New Roman" w:hAnsi="Times New Roman" w:cs="Times New Roman"/>
          <w:sz w:val="24"/>
          <w:szCs w:val="24"/>
        </w:rPr>
        <w:t xml:space="preserve">Mütherich, </w:t>
      </w:r>
      <w:r w:rsidRPr="00C651C6">
        <w:rPr>
          <w:rFonts w:ascii="Times New Roman" w:hAnsi="Times New Roman" w:cs="Times New Roman"/>
          <w:sz w:val="24"/>
          <w:szCs w:val="24"/>
        </w:rPr>
        <w:t>Birgit</w:t>
      </w:r>
      <w:r w:rsidR="00D430B4">
        <w:rPr>
          <w:rFonts w:ascii="Times New Roman" w:hAnsi="Times New Roman" w:cs="Times New Roman"/>
          <w:sz w:val="24"/>
          <w:szCs w:val="24"/>
        </w:rPr>
        <w:t>/</w:t>
      </w:r>
      <w:r w:rsidR="00D430B4" w:rsidRPr="00C651C6">
        <w:rPr>
          <w:rFonts w:ascii="Times New Roman" w:hAnsi="Times New Roman" w:cs="Times New Roman"/>
          <w:sz w:val="24"/>
          <w:szCs w:val="24"/>
        </w:rPr>
        <w:t>Seeliger</w:t>
      </w:r>
      <w:r w:rsidR="00D430B4">
        <w:rPr>
          <w:rFonts w:ascii="Times New Roman" w:hAnsi="Times New Roman" w:cs="Times New Roman"/>
          <w:sz w:val="24"/>
          <w:szCs w:val="24"/>
        </w:rPr>
        <w:t xml:space="preserve">, </w:t>
      </w:r>
      <w:r w:rsidRPr="00C651C6">
        <w:rPr>
          <w:rFonts w:ascii="Times New Roman" w:hAnsi="Times New Roman" w:cs="Times New Roman"/>
          <w:sz w:val="24"/>
          <w:szCs w:val="24"/>
        </w:rPr>
        <w:t>Martin</w:t>
      </w:r>
      <w:r w:rsidR="00983CC2">
        <w:rPr>
          <w:rFonts w:ascii="Times New Roman" w:hAnsi="Times New Roman" w:cs="Times New Roman"/>
          <w:sz w:val="24"/>
          <w:szCs w:val="24"/>
        </w:rPr>
        <w:t>/</w:t>
      </w:r>
      <w:r w:rsidR="00983CC2" w:rsidRPr="00C651C6">
        <w:rPr>
          <w:rFonts w:ascii="Times New Roman" w:hAnsi="Times New Roman" w:cs="Times New Roman"/>
          <w:sz w:val="24"/>
          <w:szCs w:val="24"/>
        </w:rPr>
        <w:t>Thieme</w:t>
      </w:r>
      <w:r w:rsidR="00983CC2">
        <w:rPr>
          <w:rFonts w:ascii="Times New Roman" w:hAnsi="Times New Roman" w:cs="Times New Roman"/>
          <w:sz w:val="24"/>
          <w:szCs w:val="24"/>
        </w:rPr>
        <w:t>,</w:t>
      </w:r>
      <w:r w:rsidR="00983CC2" w:rsidRPr="00C651C6">
        <w:rPr>
          <w:rFonts w:ascii="Times New Roman" w:hAnsi="Times New Roman" w:cs="Times New Roman"/>
          <w:sz w:val="24"/>
          <w:szCs w:val="24"/>
        </w:rPr>
        <w:t xml:space="preserve"> </w:t>
      </w:r>
      <w:r w:rsidRPr="00C651C6">
        <w:rPr>
          <w:rFonts w:ascii="Times New Roman" w:hAnsi="Times New Roman" w:cs="Times New Roman"/>
          <w:sz w:val="24"/>
          <w:szCs w:val="24"/>
        </w:rPr>
        <w:t>Frank (H</w:t>
      </w:r>
      <w:r w:rsidR="00983CC2">
        <w:rPr>
          <w:rFonts w:ascii="Times New Roman" w:hAnsi="Times New Roman" w:cs="Times New Roman"/>
          <w:sz w:val="24"/>
          <w:szCs w:val="24"/>
        </w:rPr>
        <w:t>rs</w:t>
      </w:r>
      <w:r w:rsidRPr="00C651C6">
        <w:rPr>
          <w:rFonts w:ascii="Times New Roman" w:hAnsi="Times New Roman" w:cs="Times New Roman"/>
          <w:sz w:val="24"/>
          <w:szCs w:val="24"/>
        </w:rPr>
        <w:t>g.): Das Mensch-Tier-Verhältnis. Wiesbaden: Springer Fachmedien Wiesbaden, S. 49–77.</w:t>
      </w:r>
    </w:p>
    <w:p w14:paraId="70B9676D" w14:textId="01EA35DF" w:rsidR="008A7F4A" w:rsidRDefault="008A7F4A" w:rsidP="009771A9">
      <w:pPr>
        <w:spacing w:line="360" w:lineRule="auto"/>
        <w:rPr>
          <w:rFonts w:ascii="Times New Roman" w:hAnsi="Times New Roman" w:cs="Times New Roman"/>
          <w:sz w:val="24"/>
          <w:szCs w:val="24"/>
        </w:rPr>
      </w:pPr>
      <w:r w:rsidRPr="008A7F4A">
        <w:rPr>
          <w:rFonts w:ascii="Times New Roman" w:hAnsi="Times New Roman" w:cs="Times New Roman"/>
          <w:sz w:val="24"/>
          <w:szCs w:val="24"/>
        </w:rPr>
        <w:t>Pelluchon, Corine (2020</w:t>
      </w:r>
      <w:r w:rsidRPr="00B86DD0">
        <w:rPr>
          <w:rFonts w:ascii="Times New Roman" w:hAnsi="Times New Roman" w:cs="Times New Roman"/>
          <w:color w:val="000000" w:themeColor="text1"/>
          <w:sz w:val="24"/>
          <w:szCs w:val="24"/>
        </w:rPr>
        <w:t>): Manifest für die Tiere. Unter Mitarbeit von</w:t>
      </w:r>
      <w:r w:rsidR="00B86DD0" w:rsidRPr="00B86DD0">
        <w:rPr>
          <w:rFonts w:ascii="Times New Roman" w:hAnsi="Times New Roman" w:cs="Times New Roman"/>
          <w:color w:val="000000" w:themeColor="text1"/>
          <w:sz w:val="24"/>
          <w:szCs w:val="24"/>
        </w:rPr>
        <w:t>:</w:t>
      </w:r>
      <w:r w:rsidRPr="00B86DD0">
        <w:rPr>
          <w:rFonts w:ascii="Times New Roman" w:hAnsi="Times New Roman" w:cs="Times New Roman"/>
          <w:color w:val="000000" w:themeColor="text1"/>
          <w:sz w:val="24"/>
          <w:szCs w:val="24"/>
        </w:rPr>
        <w:t xml:space="preserve"> Bischoff</w:t>
      </w:r>
      <w:r w:rsidR="00A11D21" w:rsidRPr="00B86DD0">
        <w:rPr>
          <w:rFonts w:ascii="Times New Roman" w:hAnsi="Times New Roman" w:cs="Times New Roman"/>
          <w:color w:val="000000" w:themeColor="text1"/>
          <w:sz w:val="24"/>
          <w:szCs w:val="24"/>
        </w:rPr>
        <w:t>, Michael</w:t>
      </w:r>
      <w:r w:rsidRPr="00B86DD0">
        <w:rPr>
          <w:rFonts w:ascii="Times New Roman" w:hAnsi="Times New Roman" w:cs="Times New Roman"/>
          <w:color w:val="000000" w:themeColor="text1"/>
          <w:sz w:val="24"/>
          <w:szCs w:val="24"/>
        </w:rPr>
        <w:t xml:space="preserve">. München: C.H. Beck. </w:t>
      </w:r>
      <w:hyperlink r:id="rId13" w:history="1">
        <w:r w:rsidR="00B86DD0" w:rsidRPr="00B86DD0">
          <w:rPr>
            <w:rStyle w:val="Hyperlink"/>
            <w:rFonts w:ascii="Times New Roman" w:hAnsi="Times New Roman" w:cs="Times New Roman"/>
            <w:color w:val="000000" w:themeColor="text1"/>
            <w:sz w:val="24"/>
            <w:szCs w:val="24"/>
            <w:u w:val="none"/>
          </w:rPr>
          <w:t>https://www.beck-elibrary.de/10.17104/9783406757112/manifest-fuer-die-tiere</w:t>
        </w:r>
      </w:hyperlink>
      <w:r w:rsidR="00B86DD0" w:rsidRPr="00B86DD0">
        <w:rPr>
          <w:rFonts w:ascii="Times New Roman" w:hAnsi="Times New Roman" w:cs="Times New Roman"/>
          <w:color w:val="000000" w:themeColor="text1"/>
          <w:sz w:val="24"/>
          <w:szCs w:val="24"/>
        </w:rPr>
        <w:t xml:space="preserve"> (letzter </w:t>
      </w:r>
      <w:r w:rsidR="00B86DD0">
        <w:rPr>
          <w:rFonts w:ascii="Times New Roman" w:hAnsi="Times New Roman" w:cs="Times New Roman"/>
          <w:color w:val="000000" w:themeColor="text1"/>
          <w:sz w:val="24"/>
          <w:szCs w:val="24"/>
        </w:rPr>
        <w:t>Zugriff:</w:t>
      </w:r>
      <w:r w:rsidRPr="008A7F4A">
        <w:rPr>
          <w:rFonts w:ascii="Times New Roman" w:hAnsi="Times New Roman" w:cs="Times New Roman"/>
          <w:sz w:val="24"/>
          <w:szCs w:val="24"/>
        </w:rPr>
        <w:t xml:space="preserve"> 0</w:t>
      </w:r>
      <w:r>
        <w:rPr>
          <w:rFonts w:ascii="Times New Roman" w:hAnsi="Times New Roman" w:cs="Times New Roman"/>
          <w:sz w:val="24"/>
          <w:szCs w:val="24"/>
        </w:rPr>
        <w:t>8</w:t>
      </w:r>
      <w:r w:rsidRPr="008A7F4A">
        <w:rPr>
          <w:rFonts w:ascii="Times New Roman" w:hAnsi="Times New Roman" w:cs="Times New Roman"/>
          <w:sz w:val="24"/>
          <w:szCs w:val="24"/>
        </w:rPr>
        <w:t>.</w:t>
      </w:r>
      <w:r>
        <w:rPr>
          <w:rFonts w:ascii="Times New Roman" w:hAnsi="Times New Roman" w:cs="Times New Roman"/>
          <w:sz w:val="24"/>
          <w:szCs w:val="24"/>
        </w:rPr>
        <w:t>02</w:t>
      </w:r>
      <w:r w:rsidRPr="008A7F4A">
        <w:rPr>
          <w:rFonts w:ascii="Times New Roman" w:hAnsi="Times New Roman" w:cs="Times New Roman"/>
          <w:sz w:val="24"/>
          <w:szCs w:val="24"/>
        </w:rPr>
        <w:t>.202</w:t>
      </w:r>
      <w:r>
        <w:rPr>
          <w:rFonts w:ascii="Times New Roman" w:hAnsi="Times New Roman" w:cs="Times New Roman"/>
          <w:sz w:val="24"/>
          <w:szCs w:val="24"/>
        </w:rPr>
        <w:t>5</w:t>
      </w:r>
      <w:r w:rsidR="00B86DD0">
        <w:rPr>
          <w:rFonts w:ascii="Times New Roman" w:hAnsi="Times New Roman" w:cs="Times New Roman"/>
          <w:sz w:val="24"/>
          <w:szCs w:val="24"/>
        </w:rPr>
        <w:t>)</w:t>
      </w:r>
      <w:r w:rsidRPr="008A7F4A">
        <w:rPr>
          <w:rFonts w:ascii="Times New Roman" w:hAnsi="Times New Roman" w:cs="Times New Roman"/>
          <w:sz w:val="24"/>
          <w:szCs w:val="24"/>
        </w:rPr>
        <w:t>.</w:t>
      </w:r>
    </w:p>
    <w:p w14:paraId="6422B3FF" w14:textId="174E734F" w:rsidR="00D737C2" w:rsidRPr="007F7F41" w:rsidRDefault="00D737C2" w:rsidP="009771A9">
      <w:pPr>
        <w:spacing w:line="360" w:lineRule="auto"/>
        <w:rPr>
          <w:rFonts w:ascii="Times New Roman" w:hAnsi="Times New Roman" w:cs="Times New Roman"/>
          <w:sz w:val="24"/>
          <w:szCs w:val="24"/>
        </w:rPr>
      </w:pPr>
      <w:r w:rsidRPr="00D737C2">
        <w:rPr>
          <w:rFonts w:ascii="Times New Roman" w:hAnsi="Times New Roman" w:cs="Times New Roman"/>
          <w:sz w:val="24"/>
          <w:szCs w:val="24"/>
        </w:rPr>
        <w:t>Plößer, Melanie (2010): Differenz performativ gedacht. Dekonstruktive Perspektiven auf und für den Umgang mit Differenzen. In: Kessl</w:t>
      </w:r>
      <w:r w:rsidR="00B86DD0">
        <w:rPr>
          <w:rFonts w:ascii="Times New Roman" w:hAnsi="Times New Roman" w:cs="Times New Roman"/>
          <w:sz w:val="24"/>
          <w:szCs w:val="24"/>
        </w:rPr>
        <w:t xml:space="preserve">, </w:t>
      </w:r>
      <w:r w:rsidR="00B86DD0" w:rsidRPr="00D737C2">
        <w:rPr>
          <w:rFonts w:ascii="Times New Roman" w:hAnsi="Times New Roman" w:cs="Times New Roman"/>
          <w:sz w:val="24"/>
          <w:szCs w:val="24"/>
        </w:rPr>
        <w:t>Fabian</w:t>
      </w:r>
      <w:r w:rsidR="00B86DD0">
        <w:rPr>
          <w:rFonts w:ascii="Times New Roman" w:hAnsi="Times New Roman" w:cs="Times New Roman"/>
          <w:sz w:val="24"/>
          <w:szCs w:val="24"/>
        </w:rPr>
        <w:t>/</w:t>
      </w:r>
      <w:r w:rsidRPr="00D737C2">
        <w:rPr>
          <w:rFonts w:ascii="Times New Roman" w:hAnsi="Times New Roman" w:cs="Times New Roman"/>
          <w:sz w:val="24"/>
          <w:szCs w:val="24"/>
        </w:rPr>
        <w:t>Plößer</w:t>
      </w:r>
      <w:r w:rsidR="00B86DD0">
        <w:rPr>
          <w:rFonts w:ascii="Times New Roman" w:hAnsi="Times New Roman" w:cs="Times New Roman"/>
          <w:sz w:val="24"/>
          <w:szCs w:val="24"/>
        </w:rPr>
        <w:t xml:space="preserve">, </w:t>
      </w:r>
      <w:r w:rsidR="00B86DD0" w:rsidRPr="00D737C2">
        <w:rPr>
          <w:rFonts w:ascii="Times New Roman" w:hAnsi="Times New Roman" w:cs="Times New Roman"/>
          <w:sz w:val="24"/>
          <w:szCs w:val="24"/>
        </w:rPr>
        <w:t xml:space="preserve">Melanie </w:t>
      </w:r>
      <w:r w:rsidRPr="00D737C2">
        <w:rPr>
          <w:rFonts w:ascii="Times New Roman" w:hAnsi="Times New Roman" w:cs="Times New Roman"/>
          <w:sz w:val="24"/>
          <w:szCs w:val="24"/>
        </w:rPr>
        <w:t>(H</w:t>
      </w:r>
      <w:r w:rsidR="00B86DD0">
        <w:rPr>
          <w:rFonts w:ascii="Times New Roman" w:hAnsi="Times New Roman" w:cs="Times New Roman"/>
          <w:sz w:val="24"/>
          <w:szCs w:val="24"/>
        </w:rPr>
        <w:t>rs</w:t>
      </w:r>
      <w:r w:rsidRPr="00D737C2">
        <w:rPr>
          <w:rFonts w:ascii="Times New Roman" w:hAnsi="Times New Roman" w:cs="Times New Roman"/>
          <w:sz w:val="24"/>
          <w:szCs w:val="24"/>
        </w:rPr>
        <w:t xml:space="preserve">g.): Differenzierung, Normalisierung, Andersheit. Soziale Arbeit als Arbeit mit den Anderen. Wiesbaden: VS Verlag für Sozialwissenschaften, S. 218–232. https://link.springer.com/book/10.1007/978-3-531-92233-1 </w:t>
      </w:r>
      <w:r w:rsidR="00C84E94" w:rsidRPr="007D2936">
        <w:rPr>
          <w:rFonts w:ascii="Times New Roman" w:hAnsi="Times New Roman" w:cs="Times New Roman"/>
          <w:color w:val="000000" w:themeColor="text1"/>
          <w:sz w:val="24"/>
          <w:szCs w:val="24"/>
        </w:rPr>
        <w:t>(</w:t>
      </w:r>
      <w:r w:rsidR="00C84E94">
        <w:rPr>
          <w:rFonts w:ascii="Times New Roman" w:hAnsi="Times New Roman" w:cs="Times New Roman"/>
          <w:color w:val="000000" w:themeColor="text1"/>
          <w:sz w:val="24"/>
          <w:szCs w:val="24"/>
        </w:rPr>
        <w:t xml:space="preserve">letzter Zugriff: </w:t>
      </w:r>
      <w:r w:rsidR="00C84E94">
        <w:rPr>
          <w:rFonts w:ascii="Times New Roman" w:hAnsi="Times New Roman" w:cs="Times New Roman"/>
          <w:sz w:val="24"/>
          <w:szCs w:val="24"/>
        </w:rPr>
        <w:t>1</w:t>
      </w:r>
      <w:r w:rsidRPr="00D737C2">
        <w:rPr>
          <w:rFonts w:ascii="Times New Roman" w:hAnsi="Times New Roman" w:cs="Times New Roman"/>
          <w:sz w:val="24"/>
          <w:szCs w:val="24"/>
        </w:rPr>
        <w:t>3.</w:t>
      </w:r>
      <w:r w:rsidR="00C84E94">
        <w:rPr>
          <w:rFonts w:ascii="Times New Roman" w:hAnsi="Times New Roman" w:cs="Times New Roman"/>
          <w:sz w:val="24"/>
          <w:szCs w:val="24"/>
        </w:rPr>
        <w:t>02</w:t>
      </w:r>
      <w:r w:rsidRPr="00D737C2">
        <w:rPr>
          <w:rFonts w:ascii="Times New Roman" w:hAnsi="Times New Roman" w:cs="Times New Roman"/>
          <w:sz w:val="24"/>
          <w:szCs w:val="24"/>
        </w:rPr>
        <w:t>.202</w:t>
      </w:r>
      <w:r w:rsidR="00C84E94">
        <w:rPr>
          <w:rFonts w:ascii="Times New Roman" w:hAnsi="Times New Roman" w:cs="Times New Roman"/>
          <w:sz w:val="24"/>
          <w:szCs w:val="24"/>
        </w:rPr>
        <w:t>5)</w:t>
      </w:r>
      <w:r w:rsidRPr="00D737C2">
        <w:rPr>
          <w:rFonts w:ascii="Times New Roman" w:hAnsi="Times New Roman" w:cs="Times New Roman"/>
          <w:sz w:val="24"/>
          <w:szCs w:val="24"/>
        </w:rPr>
        <w:t>.</w:t>
      </w:r>
    </w:p>
    <w:p w14:paraId="2C5E0A5B" w14:textId="0C6B7EDC" w:rsidR="005C7D1B" w:rsidRDefault="005C7D1B" w:rsidP="009771A9">
      <w:pPr>
        <w:spacing w:line="360" w:lineRule="auto"/>
        <w:rPr>
          <w:rFonts w:ascii="Times New Roman" w:hAnsi="Times New Roman" w:cs="Times New Roman"/>
          <w:sz w:val="24"/>
          <w:szCs w:val="24"/>
        </w:rPr>
      </w:pPr>
      <w:r w:rsidRPr="007F7F41">
        <w:rPr>
          <w:rFonts w:ascii="Times New Roman" w:hAnsi="Times New Roman" w:cs="Times New Roman"/>
          <w:sz w:val="24"/>
          <w:szCs w:val="24"/>
        </w:rPr>
        <w:t>Poulsen, Irmhild (2009): Burnoutprävention im Berufsfeld Soziale Arbeit. Perspektiven zur Selbstfürsorge von Fachkräften. Wiesbaden: VS Verl</w:t>
      </w:r>
      <w:r w:rsidR="00797C44">
        <w:rPr>
          <w:rFonts w:ascii="Times New Roman" w:hAnsi="Times New Roman" w:cs="Times New Roman"/>
          <w:sz w:val="24"/>
          <w:szCs w:val="24"/>
        </w:rPr>
        <w:t>ag</w:t>
      </w:r>
      <w:r w:rsidRPr="007F7F41">
        <w:rPr>
          <w:rFonts w:ascii="Times New Roman" w:hAnsi="Times New Roman" w:cs="Times New Roman"/>
          <w:sz w:val="24"/>
          <w:szCs w:val="24"/>
        </w:rPr>
        <w:t xml:space="preserve"> für Sozialwissenschaften.</w:t>
      </w:r>
      <w:r w:rsidR="00D7295A">
        <w:rPr>
          <w:rFonts w:ascii="Times New Roman" w:hAnsi="Times New Roman" w:cs="Times New Roman"/>
          <w:sz w:val="24"/>
          <w:szCs w:val="24"/>
        </w:rPr>
        <w:t xml:space="preserve"> </w:t>
      </w:r>
      <w:r w:rsidR="003252D3" w:rsidRPr="003252D3">
        <w:rPr>
          <w:rFonts w:ascii="Times New Roman" w:hAnsi="Times New Roman" w:cs="Times New Roman"/>
          <w:color w:val="000000" w:themeColor="text1"/>
          <w:sz w:val="24"/>
          <w:szCs w:val="24"/>
        </w:rPr>
        <w:t>https://link.springer.com/book/10.1007/978-3-531-91805-1</w:t>
      </w:r>
      <w:r w:rsidR="00233B24" w:rsidRPr="00233B24">
        <w:rPr>
          <w:rFonts w:ascii="Times New Roman" w:hAnsi="Times New Roman" w:cs="Times New Roman"/>
          <w:color w:val="000000" w:themeColor="text1"/>
          <w:sz w:val="24"/>
          <w:szCs w:val="24"/>
        </w:rPr>
        <w:t xml:space="preserve"> </w:t>
      </w:r>
      <w:r w:rsidR="00233B24" w:rsidRPr="007D2936">
        <w:rPr>
          <w:rFonts w:ascii="Times New Roman" w:hAnsi="Times New Roman" w:cs="Times New Roman"/>
          <w:color w:val="000000" w:themeColor="text1"/>
          <w:sz w:val="24"/>
          <w:szCs w:val="24"/>
        </w:rPr>
        <w:t>(</w:t>
      </w:r>
      <w:r w:rsidR="00233B24">
        <w:rPr>
          <w:rFonts w:ascii="Times New Roman" w:hAnsi="Times New Roman" w:cs="Times New Roman"/>
          <w:color w:val="000000" w:themeColor="text1"/>
          <w:sz w:val="24"/>
          <w:szCs w:val="24"/>
        </w:rPr>
        <w:t>letzter Zugriff: 1</w:t>
      </w:r>
      <w:r w:rsidRPr="007F7F41">
        <w:rPr>
          <w:rFonts w:ascii="Times New Roman" w:hAnsi="Times New Roman" w:cs="Times New Roman"/>
          <w:sz w:val="24"/>
          <w:szCs w:val="24"/>
        </w:rPr>
        <w:t>3.</w:t>
      </w:r>
      <w:r w:rsidR="00233B24">
        <w:rPr>
          <w:rFonts w:ascii="Times New Roman" w:hAnsi="Times New Roman" w:cs="Times New Roman"/>
          <w:sz w:val="24"/>
          <w:szCs w:val="24"/>
        </w:rPr>
        <w:t>02</w:t>
      </w:r>
      <w:r w:rsidRPr="007F7F41">
        <w:rPr>
          <w:rFonts w:ascii="Times New Roman" w:hAnsi="Times New Roman" w:cs="Times New Roman"/>
          <w:sz w:val="24"/>
          <w:szCs w:val="24"/>
        </w:rPr>
        <w:t>.202</w:t>
      </w:r>
      <w:r w:rsidR="00233B24">
        <w:rPr>
          <w:rFonts w:ascii="Times New Roman" w:hAnsi="Times New Roman" w:cs="Times New Roman"/>
          <w:sz w:val="24"/>
          <w:szCs w:val="24"/>
        </w:rPr>
        <w:t>5)</w:t>
      </w:r>
      <w:r w:rsidRPr="007F7F41">
        <w:rPr>
          <w:rFonts w:ascii="Times New Roman" w:hAnsi="Times New Roman" w:cs="Times New Roman"/>
          <w:sz w:val="24"/>
          <w:szCs w:val="24"/>
        </w:rPr>
        <w:t>.</w:t>
      </w:r>
    </w:p>
    <w:p w14:paraId="0516E844" w14:textId="5B6CB987" w:rsidR="00BF3F2D" w:rsidRDefault="00F563AE" w:rsidP="00C512CF">
      <w:pPr>
        <w:spacing w:line="360" w:lineRule="auto"/>
        <w:rPr>
          <w:rFonts w:ascii="Times New Roman" w:hAnsi="Times New Roman" w:cs="Times New Roman"/>
          <w:sz w:val="24"/>
          <w:szCs w:val="24"/>
          <w:lang w:val="en-US"/>
        </w:rPr>
      </w:pPr>
      <w:r w:rsidRPr="004E1562">
        <w:rPr>
          <w:rFonts w:ascii="Times New Roman" w:hAnsi="Times New Roman" w:cs="Times New Roman"/>
          <w:sz w:val="24"/>
          <w:szCs w:val="24"/>
          <w:lang w:val="en-US"/>
        </w:rPr>
        <w:lastRenderedPageBreak/>
        <w:t>Ramsay, S</w:t>
      </w:r>
      <w:r w:rsidR="00EC305B" w:rsidRPr="004E1562">
        <w:rPr>
          <w:rFonts w:ascii="Times New Roman" w:hAnsi="Times New Roman" w:cs="Times New Roman"/>
          <w:sz w:val="24"/>
          <w:szCs w:val="24"/>
          <w:lang w:val="en-US"/>
        </w:rPr>
        <w:t>ilvia/</w:t>
      </w:r>
      <w:r w:rsidRPr="004E1562">
        <w:rPr>
          <w:rFonts w:ascii="Times New Roman" w:hAnsi="Times New Roman" w:cs="Times New Roman"/>
          <w:sz w:val="24"/>
          <w:szCs w:val="24"/>
          <w:lang w:val="en-US"/>
        </w:rPr>
        <w:t>Boddy, J</w:t>
      </w:r>
      <w:r w:rsidR="00EC305B" w:rsidRPr="004E1562">
        <w:rPr>
          <w:rFonts w:ascii="Times New Roman" w:hAnsi="Times New Roman" w:cs="Times New Roman"/>
          <w:sz w:val="24"/>
          <w:szCs w:val="24"/>
          <w:lang w:val="en-US"/>
        </w:rPr>
        <w:t>ennifer</w:t>
      </w:r>
      <w:r w:rsidRPr="004E1562">
        <w:rPr>
          <w:rFonts w:ascii="Times New Roman" w:hAnsi="Times New Roman" w:cs="Times New Roman"/>
          <w:sz w:val="24"/>
          <w:szCs w:val="24"/>
          <w:lang w:val="en-US"/>
        </w:rPr>
        <w:t xml:space="preserve"> (2017)</w:t>
      </w:r>
      <w:r w:rsidR="00BF3F2D">
        <w:rPr>
          <w:rFonts w:ascii="Times New Roman" w:hAnsi="Times New Roman" w:cs="Times New Roman"/>
          <w:sz w:val="24"/>
          <w:szCs w:val="24"/>
          <w:lang w:val="en-US"/>
        </w:rPr>
        <w:t>:</w:t>
      </w:r>
      <w:r w:rsidRPr="004E1562">
        <w:rPr>
          <w:rFonts w:ascii="Times New Roman" w:hAnsi="Times New Roman" w:cs="Times New Roman"/>
          <w:sz w:val="24"/>
          <w:szCs w:val="24"/>
          <w:lang w:val="en-US"/>
        </w:rPr>
        <w:t xml:space="preserve"> Environmental social work: A concept analysis. </w:t>
      </w:r>
      <w:r w:rsidR="00BF3F2D">
        <w:rPr>
          <w:rFonts w:ascii="Times New Roman" w:hAnsi="Times New Roman" w:cs="Times New Roman"/>
          <w:sz w:val="24"/>
          <w:szCs w:val="24"/>
          <w:lang w:val="en-US"/>
        </w:rPr>
        <w:t xml:space="preserve">In: </w:t>
      </w:r>
      <w:r w:rsidRPr="00BF3F2D">
        <w:rPr>
          <w:rFonts w:ascii="Times New Roman" w:hAnsi="Times New Roman" w:cs="Times New Roman"/>
          <w:sz w:val="24"/>
          <w:szCs w:val="24"/>
          <w:lang w:val="en-US"/>
        </w:rPr>
        <w:t>British Journal of Social Work, 47</w:t>
      </w:r>
      <w:r w:rsidR="00BF3F2D">
        <w:rPr>
          <w:rFonts w:ascii="Times New Roman" w:hAnsi="Times New Roman" w:cs="Times New Roman"/>
          <w:sz w:val="24"/>
          <w:szCs w:val="24"/>
          <w:lang w:val="en-US"/>
        </w:rPr>
        <w:t xml:space="preserve"> </w:t>
      </w:r>
      <w:r w:rsidRPr="00BF3F2D">
        <w:rPr>
          <w:rFonts w:ascii="Times New Roman" w:hAnsi="Times New Roman" w:cs="Times New Roman"/>
          <w:sz w:val="24"/>
          <w:szCs w:val="24"/>
          <w:lang w:val="en-US"/>
        </w:rPr>
        <w:t xml:space="preserve">(1), </w:t>
      </w:r>
      <w:r w:rsidR="0095781D">
        <w:rPr>
          <w:rFonts w:ascii="Times New Roman" w:hAnsi="Times New Roman" w:cs="Times New Roman"/>
          <w:sz w:val="24"/>
          <w:szCs w:val="24"/>
          <w:lang w:val="en-US"/>
        </w:rPr>
        <w:t xml:space="preserve">S. </w:t>
      </w:r>
      <w:r w:rsidRPr="00BF3F2D">
        <w:rPr>
          <w:rFonts w:ascii="Times New Roman" w:hAnsi="Times New Roman" w:cs="Times New Roman"/>
          <w:sz w:val="24"/>
          <w:szCs w:val="24"/>
          <w:lang w:val="en-US"/>
        </w:rPr>
        <w:t>68-86.</w:t>
      </w:r>
      <w:r w:rsidR="00BF3F2D">
        <w:rPr>
          <w:rFonts w:ascii="Times New Roman" w:hAnsi="Times New Roman" w:cs="Times New Roman"/>
          <w:sz w:val="24"/>
          <w:szCs w:val="24"/>
          <w:lang w:val="en-US"/>
        </w:rPr>
        <w:t xml:space="preserve"> DOI: </w:t>
      </w:r>
      <w:r w:rsidR="00BF3F2D" w:rsidRPr="00F316CD">
        <w:rPr>
          <w:rFonts w:ascii="Times New Roman" w:hAnsi="Times New Roman" w:cs="Times New Roman"/>
          <w:sz w:val="24"/>
          <w:szCs w:val="24"/>
          <w:lang w:val="en-US"/>
        </w:rPr>
        <w:t>10.1007/978-3-658-32570-1.</w:t>
      </w:r>
    </w:p>
    <w:p w14:paraId="3BC4E6D3" w14:textId="3D0DBAC5" w:rsidR="00C512CF" w:rsidRPr="00C512CF" w:rsidRDefault="00DA4C28" w:rsidP="00C512CF">
      <w:pPr>
        <w:spacing w:line="360" w:lineRule="auto"/>
        <w:rPr>
          <w:rFonts w:ascii="Times New Roman" w:hAnsi="Times New Roman" w:cs="Times New Roman"/>
          <w:sz w:val="24"/>
          <w:szCs w:val="24"/>
          <w:lang w:val="en-US"/>
        </w:rPr>
      </w:pPr>
      <w:r w:rsidRPr="00DA4C28">
        <w:rPr>
          <w:rFonts w:ascii="Times New Roman" w:hAnsi="Times New Roman" w:cs="Times New Roman"/>
          <w:sz w:val="24"/>
          <w:szCs w:val="24"/>
          <w:lang w:val="en-US"/>
        </w:rPr>
        <w:t xml:space="preserve">Ryan, Thomas (2011): Animals and social work. A moral introduction. Basingstoke: Palgrave Macmillan. </w:t>
      </w:r>
      <w:r w:rsidR="00314D95">
        <w:rPr>
          <w:rFonts w:ascii="Times New Roman" w:hAnsi="Times New Roman" w:cs="Times New Roman"/>
          <w:sz w:val="24"/>
          <w:szCs w:val="24"/>
          <w:lang w:val="en-US"/>
        </w:rPr>
        <w:t xml:space="preserve">DOI: </w:t>
      </w:r>
      <w:r w:rsidR="00314D95" w:rsidRPr="00F316CD">
        <w:rPr>
          <w:rFonts w:ascii="Times New Roman" w:hAnsi="Times New Roman" w:cs="Times New Roman"/>
          <w:sz w:val="24"/>
          <w:szCs w:val="24"/>
          <w:lang w:val="en-US"/>
        </w:rPr>
        <w:t>10.1057/9780230306868.</w:t>
      </w:r>
    </w:p>
    <w:p w14:paraId="4297B3DC" w14:textId="189CCBB4" w:rsidR="00C512CF" w:rsidRPr="00A5751E" w:rsidRDefault="00C512CF" w:rsidP="00C512CF">
      <w:pPr>
        <w:spacing w:line="360" w:lineRule="auto"/>
        <w:rPr>
          <w:rFonts w:ascii="Times New Roman" w:hAnsi="Times New Roman" w:cs="Times New Roman"/>
          <w:sz w:val="24"/>
          <w:szCs w:val="24"/>
        </w:rPr>
      </w:pPr>
      <w:r w:rsidRPr="00C512CF">
        <w:rPr>
          <w:rFonts w:ascii="Times New Roman" w:hAnsi="Times New Roman" w:cs="Times New Roman"/>
          <w:sz w:val="24"/>
          <w:szCs w:val="24"/>
          <w:lang w:val="en-US"/>
        </w:rPr>
        <w:t xml:space="preserve">Ryan, Thomas (2014): Animals in Social Work. Why and How They Matter. </w:t>
      </w:r>
      <w:r w:rsidRPr="00106316">
        <w:rPr>
          <w:rFonts w:ascii="Times New Roman" w:hAnsi="Times New Roman" w:cs="Times New Roman"/>
          <w:sz w:val="24"/>
          <w:szCs w:val="24"/>
        </w:rPr>
        <w:t xml:space="preserve">Basingstoke: </w:t>
      </w:r>
      <w:r w:rsidRPr="00106316">
        <w:rPr>
          <w:rFonts w:ascii="Times New Roman" w:hAnsi="Times New Roman" w:cs="Times New Roman"/>
          <w:color w:val="000000" w:themeColor="text1"/>
          <w:sz w:val="24"/>
          <w:szCs w:val="24"/>
        </w:rPr>
        <w:t>Palgrave Macmillan</w:t>
      </w:r>
      <w:r w:rsidR="008541AC">
        <w:rPr>
          <w:rFonts w:ascii="Times New Roman" w:hAnsi="Times New Roman" w:cs="Times New Roman"/>
          <w:color w:val="000000" w:themeColor="text1"/>
          <w:sz w:val="24"/>
          <w:szCs w:val="24"/>
        </w:rPr>
        <w:t>.</w:t>
      </w:r>
      <w:r w:rsidRPr="00535935">
        <w:rPr>
          <w:rFonts w:ascii="Times New Roman" w:hAnsi="Times New Roman" w:cs="Times New Roman"/>
          <w:color w:val="000000" w:themeColor="text1"/>
          <w:sz w:val="24"/>
          <w:szCs w:val="24"/>
        </w:rPr>
        <w:t xml:space="preserve"> </w:t>
      </w:r>
      <w:r w:rsidR="001E151C" w:rsidRPr="00A5751E">
        <w:rPr>
          <w:rFonts w:ascii="Times New Roman" w:hAnsi="Times New Roman" w:cs="Times New Roman"/>
          <w:sz w:val="24"/>
          <w:szCs w:val="24"/>
        </w:rPr>
        <w:t>https://link.springer.com/book/10.1057/9781137372291</w:t>
      </w:r>
      <w:r w:rsidR="0089550B" w:rsidRPr="00A5751E">
        <w:rPr>
          <w:rFonts w:ascii="Times New Roman" w:hAnsi="Times New Roman" w:cs="Times New Roman"/>
          <w:sz w:val="24"/>
          <w:szCs w:val="24"/>
        </w:rPr>
        <w:t xml:space="preserve"> </w:t>
      </w:r>
      <w:r w:rsidR="008541AC" w:rsidRPr="00A5751E">
        <w:rPr>
          <w:rFonts w:ascii="Times New Roman" w:hAnsi="Times New Roman" w:cs="Times New Roman"/>
          <w:color w:val="000000" w:themeColor="text1"/>
          <w:sz w:val="24"/>
          <w:szCs w:val="24"/>
        </w:rPr>
        <w:t xml:space="preserve">(letzter Zugriff: </w:t>
      </w:r>
      <w:r w:rsidR="00535935" w:rsidRPr="00A5751E">
        <w:rPr>
          <w:rFonts w:ascii="Times New Roman" w:hAnsi="Times New Roman" w:cs="Times New Roman"/>
          <w:sz w:val="24"/>
          <w:szCs w:val="24"/>
        </w:rPr>
        <w:t xml:space="preserve"> 11.02.2025</w:t>
      </w:r>
      <w:r w:rsidR="0089550B" w:rsidRPr="00A5751E">
        <w:rPr>
          <w:rFonts w:ascii="Times New Roman" w:hAnsi="Times New Roman" w:cs="Times New Roman"/>
          <w:sz w:val="24"/>
          <w:szCs w:val="24"/>
        </w:rPr>
        <w:t>)</w:t>
      </w:r>
      <w:r w:rsidR="00535935" w:rsidRPr="00A5751E">
        <w:rPr>
          <w:rFonts w:ascii="Times New Roman" w:hAnsi="Times New Roman" w:cs="Times New Roman"/>
          <w:sz w:val="24"/>
          <w:szCs w:val="24"/>
        </w:rPr>
        <w:t>.</w:t>
      </w:r>
    </w:p>
    <w:p w14:paraId="2EC00DD1" w14:textId="07946135" w:rsidR="005C7D1B" w:rsidRDefault="005C7D1B" w:rsidP="00C512CF">
      <w:pPr>
        <w:spacing w:line="360" w:lineRule="auto"/>
        <w:rPr>
          <w:rFonts w:ascii="Times New Roman" w:hAnsi="Times New Roman" w:cs="Times New Roman"/>
          <w:sz w:val="24"/>
          <w:szCs w:val="24"/>
        </w:rPr>
      </w:pPr>
      <w:r w:rsidRPr="007F7F41">
        <w:rPr>
          <w:rFonts w:ascii="Times New Roman" w:hAnsi="Times New Roman" w:cs="Times New Roman"/>
          <w:sz w:val="24"/>
          <w:szCs w:val="24"/>
        </w:rPr>
        <w:t>Reidinger, Veronika (2019): Essen und Soziale Arbeit. Ein Streifzug durch theoretische Ansätze, praktische Beispiele und ideologiekritische Überlegungen. In: Österreichische Zeitschrift für Geschichtswissenschaften</w:t>
      </w:r>
      <w:r w:rsidR="00314D95">
        <w:rPr>
          <w:rFonts w:ascii="Times New Roman" w:hAnsi="Times New Roman" w:cs="Times New Roman"/>
          <w:sz w:val="24"/>
          <w:szCs w:val="24"/>
        </w:rPr>
        <w:t xml:space="preserve"> </w:t>
      </w:r>
      <w:r w:rsidR="00314D95" w:rsidRPr="00314D95">
        <w:rPr>
          <w:rFonts w:ascii="Times New Roman" w:hAnsi="Times New Roman" w:cs="Times New Roman"/>
          <w:sz w:val="24"/>
          <w:szCs w:val="24"/>
        </w:rPr>
        <w:t>30</w:t>
      </w:r>
      <w:r w:rsidR="00314D95">
        <w:rPr>
          <w:rFonts w:ascii="Times New Roman" w:hAnsi="Times New Roman" w:cs="Times New Roman"/>
          <w:sz w:val="24"/>
          <w:szCs w:val="24"/>
        </w:rPr>
        <w:t xml:space="preserve"> </w:t>
      </w:r>
      <w:r w:rsidR="00314D95" w:rsidRPr="00314D95">
        <w:rPr>
          <w:rFonts w:ascii="Times New Roman" w:hAnsi="Times New Roman" w:cs="Times New Roman"/>
          <w:sz w:val="24"/>
          <w:szCs w:val="24"/>
        </w:rPr>
        <w:t>(2)</w:t>
      </w:r>
      <w:r w:rsidR="00314D95">
        <w:rPr>
          <w:rFonts w:ascii="Times New Roman" w:hAnsi="Times New Roman" w:cs="Times New Roman"/>
          <w:sz w:val="24"/>
          <w:szCs w:val="24"/>
        </w:rPr>
        <w:t>,</w:t>
      </w:r>
      <w:r w:rsidR="00314D95" w:rsidRPr="00314D95">
        <w:rPr>
          <w:rFonts w:ascii="Times New Roman" w:hAnsi="Times New Roman" w:cs="Times New Roman"/>
          <w:sz w:val="24"/>
          <w:szCs w:val="24"/>
        </w:rPr>
        <w:t xml:space="preserve"> </w:t>
      </w:r>
      <w:r w:rsidRPr="007F7F41">
        <w:rPr>
          <w:rFonts w:ascii="Times New Roman" w:hAnsi="Times New Roman" w:cs="Times New Roman"/>
          <w:sz w:val="24"/>
          <w:szCs w:val="24"/>
        </w:rPr>
        <w:t>S. 150–165.</w:t>
      </w:r>
      <w:r w:rsidR="0089550B">
        <w:rPr>
          <w:rFonts w:ascii="Times New Roman" w:hAnsi="Times New Roman" w:cs="Times New Roman"/>
          <w:sz w:val="24"/>
          <w:szCs w:val="24"/>
        </w:rPr>
        <w:t xml:space="preserve"> </w:t>
      </w:r>
      <w:r w:rsidR="00314D95">
        <w:rPr>
          <w:rFonts w:ascii="Times New Roman" w:hAnsi="Times New Roman" w:cs="Times New Roman"/>
          <w:color w:val="000000" w:themeColor="text1"/>
          <w:sz w:val="24"/>
          <w:szCs w:val="24"/>
        </w:rPr>
        <w:t xml:space="preserve">DOI: </w:t>
      </w:r>
      <w:r w:rsidR="00314D95" w:rsidRPr="00314D95">
        <w:rPr>
          <w:rFonts w:ascii="Times New Roman" w:hAnsi="Times New Roman" w:cs="Times New Roman"/>
          <w:color w:val="000000" w:themeColor="text1"/>
          <w:sz w:val="24"/>
          <w:szCs w:val="24"/>
        </w:rPr>
        <w:t>10.25365/OEZG-2019-30-2-7</w:t>
      </w:r>
      <w:r w:rsidR="00314D95">
        <w:rPr>
          <w:rFonts w:ascii="Times New Roman" w:hAnsi="Times New Roman" w:cs="Times New Roman"/>
          <w:color w:val="000000" w:themeColor="text1"/>
          <w:sz w:val="24"/>
          <w:szCs w:val="24"/>
        </w:rPr>
        <w:t>.</w:t>
      </w:r>
    </w:p>
    <w:p w14:paraId="5BAF3D9C" w14:textId="19CF590D" w:rsidR="00742AD2" w:rsidRDefault="00742AD2" w:rsidP="00C512CF">
      <w:pPr>
        <w:spacing w:line="360" w:lineRule="auto"/>
        <w:rPr>
          <w:rFonts w:ascii="Times New Roman" w:hAnsi="Times New Roman" w:cs="Times New Roman"/>
          <w:sz w:val="24"/>
          <w:szCs w:val="24"/>
        </w:rPr>
      </w:pPr>
      <w:r w:rsidRPr="00742AD2">
        <w:rPr>
          <w:rFonts w:ascii="Times New Roman" w:hAnsi="Times New Roman" w:cs="Times New Roman"/>
          <w:sz w:val="24"/>
          <w:szCs w:val="24"/>
        </w:rPr>
        <w:t>Retkowski, Alexandra</w:t>
      </w:r>
      <w:r w:rsidR="00725A05">
        <w:rPr>
          <w:rFonts w:ascii="Times New Roman" w:hAnsi="Times New Roman" w:cs="Times New Roman"/>
          <w:sz w:val="24"/>
          <w:szCs w:val="24"/>
        </w:rPr>
        <w:t>/</w:t>
      </w:r>
      <w:r w:rsidRPr="00742AD2">
        <w:rPr>
          <w:rFonts w:ascii="Times New Roman" w:hAnsi="Times New Roman" w:cs="Times New Roman"/>
          <w:sz w:val="24"/>
          <w:szCs w:val="24"/>
        </w:rPr>
        <w:t xml:space="preserve">Sierra Barra, Sebastian (2022): Das Ontische und das Gesellschaftliche – eine Diskussion der Herausforderungen der Ansätze der sogenannten Neuen Materialismen für die Soziale Arbeit. In: </w:t>
      </w:r>
      <w:r w:rsidRPr="00F80228">
        <w:rPr>
          <w:rFonts w:ascii="Times New Roman" w:hAnsi="Times New Roman" w:cs="Times New Roman"/>
          <w:sz w:val="24"/>
          <w:szCs w:val="24"/>
        </w:rPr>
        <w:t>Zeitschrift für Sozialpädagogik 4/2022 (4</w:t>
      </w:r>
      <w:r w:rsidRPr="00742AD2">
        <w:rPr>
          <w:rFonts w:ascii="Times New Roman" w:hAnsi="Times New Roman" w:cs="Times New Roman"/>
          <w:sz w:val="24"/>
          <w:szCs w:val="24"/>
        </w:rPr>
        <w:t>), S. 521–546. DOI: 10.3262/ZFSP2204521.</w:t>
      </w:r>
    </w:p>
    <w:p w14:paraId="1DCF4A05" w14:textId="71180ADA" w:rsidR="00A01278" w:rsidRPr="005B0390" w:rsidRDefault="00A01278" w:rsidP="009771A9">
      <w:pPr>
        <w:spacing w:line="360" w:lineRule="auto"/>
        <w:rPr>
          <w:rFonts w:ascii="Times New Roman" w:hAnsi="Times New Roman" w:cs="Times New Roman"/>
          <w:color w:val="000000" w:themeColor="text1"/>
          <w:sz w:val="24"/>
          <w:szCs w:val="24"/>
        </w:rPr>
      </w:pPr>
      <w:r w:rsidRPr="00A01278">
        <w:rPr>
          <w:rFonts w:ascii="Times New Roman" w:hAnsi="Times New Roman" w:cs="Times New Roman"/>
          <w:sz w:val="24"/>
          <w:szCs w:val="24"/>
        </w:rPr>
        <w:t xml:space="preserve">Rose, Lotte (2019): Idealisiert, ignoriert, konsumiert: Tiere in der Sozialen Arbeit. In: Sozialmagazin (11-12), S. 66–73. </w:t>
      </w:r>
      <w:r w:rsidRPr="005B0390">
        <w:rPr>
          <w:rFonts w:ascii="Times New Roman" w:hAnsi="Times New Roman" w:cs="Times New Roman"/>
          <w:color w:val="000000" w:themeColor="text1"/>
          <w:sz w:val="24"/>
          <w:szCs w:val="24"/>
        </w:rPr>
        <w:t>DOI: 10.3262/SM1912066.</w:t>
      </w:r>
    </w:p>
    <w:p w14:paraId="18DECCB7" w14:textId="318A84FB" w:rsidR="005C7D1B" w:rsidRPr="005B0390" w:rsidRDefault="005C7D1B" w:rsidP="009771A9">
      <w:pPr>
        <w:spacing w:line="360" w:lineRule="auto"/>
        <w:rPr>
          <w:rFonts w:ascii="Times New Roman" w:hAnsi="Times New Roman" w:cs="Times New Roman"/>
          <w:color w:val="000000" w:themeColor="text1"/>
          <w:sz w:val="24"/>
          <w:szCs w:val="24"/>
        </w:rPr>
      </w:pPr>
      <w:r w:rsidRPr="005B0390">
        <w:rPr>
          <w:rFonts w:ascii="Times New Roman" w:hAnsi="Times New Roman" w:cs="Times New Roman"/>
          <w:color w:val="000000" w:themeColor="text1"/>
          <w:sz w:val="24"/>
          <w:szCs w:val="24"/>
        </w:rPr>
        <w:t>Rose, Lotte</w:t>
      </w:r>
      <w:r w:rsidR="00725A05" w:rsidRPr="005B0390">
        <w:rPr>
          <w:rFonts w:ascii="Times New Roman" w:hAnsi="Times New Roman" w:cs="Times New Roman"/>
          <w:color w:val="000000" w:themeColor="text1"/>
          <w:sz w:val="24"/>
          <w:szCs w:val="24"/>
        </w:rPr>
        <w:t>/</w:t>
      </w:r>
      <w:r w:rsidRPr="005B0390">
        <w:rPr>
          <w:rFonts w:ascii="Times New Roman" w:hAnsi="Times New Roman" w:cs="Times New Roman"/>
          <w:color w:val="000000" w:themeColor="text1"/>
          <w:sz w:val="24"/>
          <w:szCs w:val="24"/>
        </w:rPr>
        <w:t>Sturzenhecker, Benedikt (2009): Einleitung: Warum die Beschäftigung mit Essen und Kochen Potentiale für die Soziale Arbeit enthält. In: Rose</w:t>
      </w:r>
      <w:r w:rsidR="008E5322" w:rsidRPr="005B0390">
        <w:rPr>
          <w:rFonts w:ascii="Times New Roman" w:hAnsi="Times New Roman" w:cs="Times New Roman"/>
          <w:color w:val="000000" w:themeColor="text1"/>
          <w:sz w:val="24"/>
          <w:szCs w:val="24"/>
        </w:rPr>
        <w:t>,</w:t>
      </w:r>
      <w:r w:rsidRPr="005B0390">
        <w:rPr>
          <w:rFonts w:ascii="Times New Roman" w:hAnsi="Times New Roman" w:cs="Times New Roman"/>
          <w:color w:val="000000" w:themeColor="text1"/>
          <w:sz w:val="24"/>
          <w:szCs w:val="24"/>
        </w:rPr>
        <w:t xml:space="preserve"> </w:t>
      </w:r>
      <w:r w:rsidR="008E5322" w:rsidRPr="005B0390">
        <w:rPr>
          <w:rFonts w:ascii="Times New Roman" w:hAnsi="Times New Roman" w:cs="Times New Roman"/>
          <w:color w:val="000000" w:themeColor="text1"/>
          <w:sz w:val="24"/>
          <w:szCs w:val="24"/>
        </w:rPr>
        <w:t>Lotte</w:t>
      </w:r>
      <w:r w:rsidR="0086506D" w:rsidRPr="005B0390">
        <w:rPr>
          <w:rFonts w:ascii="Times New Roman" w:hAnsi="Times New Roman" w:cs="Times New Roman"/>
          <w:color w:val="000000" w:themeColor="text1"/>
          <w:sz w:val="24"/>
          <w:szCs w:val="24"/>
        </w:rPr>
        <w:t>/Sturzenhecker, Benedikt</w:t>
      </w:r>
      <w:r w:rsidR="008E5322" w:rsidRPr="005B0390">
        <w:rPr>
          <w:rFonts w:ascii="Times New Roman" w:hAnsi="Times New Roman" w:cs="Times New Roman"/>
          <w:color w:val="000000" w:themeColor="text1"/>
          <w:sz w:val="24"/>
          <w:szCs w:val="24"/>
        </w:rPr>
        <w:t xml:space="preserve"> </w:t>
      </w:r>
      <w:r w:rsidRPr="005B0390">
        <w:rPr>
          <w:rFonts w:ascii="Times New Roman" w:hAnsi="Times New Roman" w:cs="Times New Roman"/>
          <w:color w:val="000000" w:themeColor="text1"/>
          <w:sz w:val="24"/>
          <w:szCs w:val="24"/>
        </w:rPr>
        <w:t>(H</w:t>
      </w:r>
      <w:r w:rsidR="008E5322" w:rsidRPr="005B0390">
        <w:rPr>
          <w:rFonts w:ascii="Times New Roman" w:hAnsi="Times New Roman" w:cs="Times New Roman"/>
          <w:color w:val="000000" w:themeColor="text1"/>
          <w:sz w:val="24"/>
          <w:szCs w:val="24"/>
        </w:rPr>
        <w:t>rs</w:t>
      </w:r>
      <w:r w:rsidRPr="005B0390">
        <w:rPr>
          <w:rFonts w:ascii="Times New Roman" w:hAnsi="Times New Roman" w:cs="Times New Roman"/>
          <w:color w:val="000000" w:themeColor="text1"/>
          <w:sz w:val="24"/>
          <w:szCs w:val="24"/>
        </w:rPr>
        <w:t xml:space="preserve">g.): Erst kommt das Fressen…! Über Essen und Kochen in der Sozialen Arbeit. Wiesbaden: VS Verlag für Sozialwissenschaften, S. 9–17. </w:t>
      </w:r>
      <w:hyperlink r:id="rId14" w:history="1">
        <w:r w:rsidR="008E5322" w:rsidRPr="005B0390">
          <w:rPr>
            <w:rStyle w:val="Hyperlink"/>
            <w:rFonts w:ascii="Times New Roman" w:hAnsi="Times New Roman" w:cs="Times New Roman"/>
            <w:color w:val="000000" w:themeColor="text1"/>
            <w:sz w:val="24"/>
            <w:szCs w:val="24"/>
            <w:u w:val="none"/>
          </w:rPr>
          <w:t>https://link.springer.com/book/10.1007/978-3-531-91761-0</w:t>
        </w:r>
      </w:hyperlink>
      <w:r w:rsidR="008E5322" w:rsidRPr="005B0390">
        <w:rPr>
          <w:rFonts w:ascii="Times New Roman" w:hAnsi="Times New Roman" w:cs="Times New Roman"/>
          <w:color w:val="000000" w:themeColor="text1"/>
          <w:sz w:val="24"/>
          <w:szCs w:val="24"/>
        </w:rPr>
        <w:t xml:space="preserve"> (letzter Zugriff:</w:t>
      </w:r>
      <w:r w:rsidRPr="005B0390">
        <w:rPr>
          <w:rFonts w:ascii="Times New Roman" w:hAnsi="Times New Roman" w:cs="Times New Roman"/>
          <w:color w:val="000000" w:themeColor="text1"/>
          <w:sz w:val="24"/>
          <w:szCs w:val="24"/>
        </w:rPr>
        <w:t xml:space="preserve"> </w:t>
      </w:r>
      <w:r w:rsidR="008E5322" w:rsidRPr="005B0390">
        <w:rPr>
          <w:rFonts w:ascii="Times New Roman" w:hAnsi="Times New Roman" w:cs="Times New Roman"/>
          <w:color w:val="000000" w:themeColor="text1"/>
          <w:sz w:val="24"/>
          <w:szCs w:val="24"/>
        </w:rPr>
        <w:t>0</w:t>
      </w:r>
      <w:r w:rsidRPr="005B0390">
        <w:rPr>
          <w:rFonts w:ascii="Times New Roman" w:hAnsi="Times New Roman" w:cs="Times New Roman"/>
          <w:color w:val="000000" w:themeColor="text1"/>
          <w:sz w:val="24"/>
          <w:szCs w:val="24"/>
        </w:rPr>
        <w:t>8.</w:t>
      </w:r>
      <w:r w:rsidR="008E5322" w:rsidRPr="005B0390">
        <w:rPr>
          <w:rFonts w:ascii="Times New Roman" w:hAnsi="Times New Roman" w:cs="Times New Roman"/>
          <w:color w:val="000000" w:themeColor="text1"/>
          <w:sz w:val="24"/>
          <w:szCs w:val="24"/>
        </w:rPr>
        <w:t>02</w:t>
      </w:r>
      <w:r w:rsidRPr="005B0390">
        <w:rPr>
          <w:rFonts w:ascii="Times New Roman" w:hAnsi="Times New Roman" w:cs="Times New Roman"/>
          <w:color w:val="000000" w:themeColor="text1"/>
          <w:sz w:val="24"/>
          <w:szCs w:val="24"/>
        </w:rPr>
        <w:t>.202</w:t>
      </w:r>
      <w:r w:rsidR="008E5322" w:rsidRPr="005B0390">
        <w:rPr>
          <w:rFonts w:ascii="Times New Roman" w:hAnsi="Times New Roman" w:cs="Times New Roman"/>
          <w:color w:val="000000" w:themeColor="text1"/>
          <w:sz w:val="24"/>
          <w:szCs w:val="24"/>
        </w:rPr>
        <w:t>5)</w:t>
      </w:r>
      <w:r w:rsidRPr="005B0390">
        <w:rPr>
          <w:rFonts w:ascii="Times New Roman" w:hAnsi="Times New Roman" w:cs="Times New Roman"/>
          <w:color w:val="000000" w:themeColor="text1"/>
          <w:sz w:val="24"/>
          <w:szCs w:val="24"/>
        </w:rPr>
        <w:t>.</w:t>
      </w:r>
    </w:p>
    <w:p w14:paraId="36604E64" w14:textId="2D61630F" w:rsidR="005C7D1B" w:rsidRPr="005B0390" w:rsidRDefault="005C7D1B" w:rsidP="009771A9">
      <w:pPr>
        <w:spacing w:line="360" w:lineRule="auto"/>
        <w:rPr>
          <w:rFonts w:ascii="Times New Roman" w:hAnsi="Times New Roman" w:cs="Times New Roman"/>
          <w:color w:val="000000" w:themeColor="text1"/>
          <w:sz w:val="24"/>
          <w:szCs w:val="24"/>
        </w:rPr>
      </w:pPr>
      <w:r w:rsidRPr="005B0390">
        <w:rPr>
          <w:rFonts w:ascii="Times New Roman" w:hAnsi="Times New Roman" w:cs="Times New Roman"/>
          <w:color w:val="000000" w:themeColor="text1"/>
          <w:sz w:val="24"/>
          <w:szCs w:val="24"/>
        </w:rPr>
        <w:t>Schmelting, Stefan (2024): Sichtbare und spürbare Kürzungen. H</w:t>
      </w:r>
      <w:r w:rsidR="008E5322" w:rsidRPr="005B0390">
        <w:rPr>
          <w:rFonts w:ascii="Times New Roman" w:hAnsi="Times New Roman" w:cs="Times New Roman"/>
          <w:color w:val="000000" w:themeColor="text1"/>
          <w:sz w:val="24"/>
          <w:szCs w:val="24"/>
        </w:rPr>
        <w:t>rs</w:t>
      </w:r>
      <w:r w:rsidRPr="005B0390">
        <w:rPr>
          <w:rFonts w:ascii="Times New Roman" w:hAnsi="Times New Roman" w:cs="Times New Roman"/>
          <w:color w:val="000000" w:themeColor="text1"/>
          <w:sz w:val="24"/>
          <w:szCs w:val="24"/>
        </w:rPr>
        <w:t xml:space="preserve">g. v. Diakonie im Kirchenkreis Kleve e.V. </w:t>
      </w:r>
      <w:r w:rsidR="00EB316F" w:rsidRPr="00EB316F">
        <w:rPr>
          <w:rFonts w:ascii="Times New Roman" w:hAnsi="Times New Roman" w:cs="Times New Roman"/>
          <w:color w:val="000000" w:themeColor="text1"/>
          <w:sz w:val="24"/>
          <w:szCs w:val="24"/>
        </w:rPr>
        <w:t xml:space="preserve">https://www.diakonie-kkkleve.de/aktuelles-detail/594.html </w:t>
      </w:r>
      <w:r w:rsidR="005B0390" w:rsidRPr="005B0390">
        <w:rPr>
          <w:rFonts w:ascii="Times New Roman" w:hAnsi="Times New Roman" w:cs="Times New Roman"/>
          <w:color w:val="000000" w:themeColor="text1"/>
          <w:sz w:val="24"/>
          <w:szCs w:val="24"/>
        </w:rPr>
        <w:t>(</w:t>
      </w:r>
      <w:r w:rsidRPr="005B0390">
        <w:rPr>
          <w:rFonts w:ascii="Times New Roman" w:hAnsi="Times New Roman" w:cs="Times New Roman"/>
          <w:color w:val="000000" w:themeColor="text1"/>
          <w:sz w:val="24"/>
          <w:szCs w:val="24"/>
        </w:rPr>
        <w:t>zuletzt aktualisiert</w:t>
      </w:r>
      <w:r w:rsidR="005B0390" w:rsidRPr="005B0390">
        <w:rPr>
          <w:rFonts w:ascii="Times New Roman" w:hAnsi="Times New Roman" w:cs="Times New Roman"/>
          <w:color w:val="000000" w:themeColor="text1"/>
          <w:sz w:val="24"/>
          <w:szCs w:val="24"/>
        </w:rPr>
        <w:t>:</w:t>
      </w:r>
      <w:r w:rsidRPr="005B0390">
        <w:rPr>
          <w:rFonts w:ascii="Times New Roman" w:hAnsi="Times New Roman" w:cs="Times New Roman"/>
          <w:color w:val="000000" w:themeColor="text1"/>
          <w:sz w:val="24"/>
          <w:szCs w:val="24"/>
        </w:rPr>
        <w:t xml:space="preserve"> 29.08.2024</w:t>
      </w:r>
      <w:r w:rsidR="005B0390" w:rsidRPr="005B0390">
        <w:rPr>
          <w:rFonts w:ascii="Times New Roman" w:hAnsi="Times New Roman" w:cs="Times New Roman"/>
          <w:color w:val="000000" w:themeColor="text1"/>
          <w:sz w:val="24"/>
          <w:szCs w:val="24"/>
        </w:rPr>
        <w:t>),</w:t>
      </w:r>
      <w:r w:rsidRPr="005B0390">
        <w:rPr>
          <w:rFonts w:ascii="Times New Roman" w:hAnsi="Times New Roman" w:cs="Times New Roman"/>
          <w:color w:val="000000" w:themeColor="text1"/>
          <w:sz w:val="24"/>
          <w:szCs w:val="24"/>
        </w:rPr>
        <w:t xml:space="preserve"> </w:t>
      </w:r>
      <w:r w:rsidR="005B0390" w:rsidRPr="005B0390">
        <w:rPr>
          <w:rFonts w:ascii="Times New Roman" w:hAnsi="Times New Roman" w:cs="Times New Roman"/>
          <w:color w:val="000000" w:themeColor="text1"/>
          <w:sz w:val="24"/>
          <w:szCs w:val="24"/>
        </w:rPr>
        <w:t>(letzter Zugriff: 1</w:t>
      </w:r>
      <w:r w:rsidRPr="005B0390">
        <w:rPr>
          <w:rFonts w:ascii="Times New Roman" w:hAnsi="Times New Roman" w:cs="Times New Roman"/>
          <w:color w:val="000000" w:themeColor="text1"/>
          <w:sz w:val="24"/>
          <w:szCs w:val="24"/>
        </w:rPr>
        <w:t>3.</w:t>
      </w:r>
      <w:r w:rsidR="005B0390" w:rsidRPr="005B0390">
        <w:rPr>
          <w:rFonts w:ascii="Times New Roman" w:hAnsi="Times New Roman" w:cs="Times New Roman"/>
          <w:color w:val="000000" w:themeColor="text1"/>
          <w:sz w:val="24"/>
          <w:szCs w:val="24"/>
        </w:rPr>
        <w:t>02</w:t>
      </w:r>
      <w:r w:rsidRPr="005B0390">
        <w:rPr>
          <w:rFonts w:ascii="Times New Roman" w:hAnsi="Times New Roman" w:cs="Times New Roman"/>
          <w:color w:val="000000" w:themeColor="text1"/>
          <w:sz w:val="24"/>
          <w:szCs w:val="24"/>
        </w:rPr>
        <w:t>.202</w:t>
      </w:r>
      <w:r w:rsidR="005B0390" w:rsidRPr="005B0390">
        <w:rPr>
          <w:rFonts w:ascii="Times New Roman" w:hAnsi="Times New Roman" w:cs="Times New Roman"/>
          <w:color w:val="000000" w:themeColor="text1"/>
          <w:sz w:val="24"/>
          <w:szCs w:val="24"/>
        </w:rPr>
        <w:t>5)</w:t>
      </w:r>
      <w:r w:rsidRPr="005B0390">
        <w:rPr>
          <w:rFonts w:ascii="Times New Roman" w:hAnsi="Times New Roman" w:cs="Times New Roman"/>
          <w:color w:val="000000" w:themeColor="text1"/>
          <w:sz w:val="24"/>
          <w:szCs w:val="24"/>
        </w:rPr>
        <w:t>.</w:t>
      </w:r>
    </w:p>
    <w:p w14:paraId="23900A3F" w14:textId="3E069768" w:rsidR="00336C1F" w:rsidRDefault="00E422A5" w:rsidP="009771A9">
      <w:pPr>
        <w:spacing w:line="360" w:lineRule="auto"/>
        <w:rPr>
          <w:rFonts w:ascii="Times New Roman" w:hAnsi="Times New Roman" w:cs="Times New Roman"/>
          <w:sz w:val="24"/>
          <w:szCs w:val="24"/>
        </w:rPr>
      </w:pPr>
      <w:r w:rsidRPr="00E422A5">
        <w:rPr>
          <w:rFonts w:ascii="Times New Roman" w:hAnsi="Times New Roman" w:cs="Times New Roman"/>
          <w:sz w:val="24"/>
          <w:szCs w:val="24"/>
        </w:rPr>
        <w:t>Schmidt, Marcel (2021): Eine theoretische Orientierung für die Soziale Arbeit in Zeiten des Klimawandels. Von der ökosozialen zur sozial-ökologischen Transformation. Opladen</w:t>
      </w:r>
      <w:r w:rsidR="005B0390">
        <w:rPr>
          <w:rFonts w:ascii="Times New Roman" w:hAnsi="Times New Roman" w:cs="Times New Roman"/>
          <w:sz w:val="24"/>
          <w:szCs w:val="24"/>
        </w:rPr>
        <w:t>/</w:t>
      </w:r>
      <w:r w:rsidRPr="00E422A5">
        <w:rPr>
          <w:rFonts w:ascii="Times New Roman" w:hAnsi="Times New Roman" w:cs="Times New Roman"/>
          <w:sz w:val="24"/>
          <w:szCs w:val="24"/>
        </w:rPr>
        <w:t>Berlin</w:t>
      </w:r>
      <w:r w:rsidR="005B0390">
        <w:rPr>
          <w:rFonts w:ascii="Times New Roman" w:hAnsi="Times New Roman" w:cs="Times New Roman"/>
          <w:sz w:val="24"/>
          <w:szCs w:val="24"/>
        </w:rPr>
        <w:t>/</w:t>
      </w:r>
      <w:r w:rsidRPr="00E422A5">
        <w:rPr>
          <w:rFonts w:ascii="Times New Roman" w:hAnsi="Times New Roman" w:cs="Times New Roman"/>
          <w:sz w:val="24"/>
          <w:szCs w:val="24"/>
        </w:rPr>
        <w:t xml:space="preserve">Toronto: Verlag Barbara Budrich (Gesellschaft und Nachhaltigkeit, Band 9). </w:t>
      </w:r>
      <w:hyperlink r:id="rId15" w:history="1">
        <w:r w:rsidR="005B0390" w:rsidRPr="005B0390">
          <w:rPr>
            <w:rStyle w:val="Hyperlink"/>
            <w:rFonts w:ascii="Times New Roman" w:hAnsi="Times New Roman" w:cs="Times New Roman"/>
            <w:color w:val="000000" w:themeColor="text1"/>
            <w:sz w:val="24"/>
            <w:szCs w:val="24"/>
            <w:u w:val="none"/>
          </w:rPr>
          <w:t>https://www.jstor.org/stable/j.ctv1x676s7</w:t>
        </w:r>
      </w:hyperlink>
      <w:r w:rsidR="005B0390" w:rsidRPr="005B0390">
        <w:rPr>
          <w:rFonts w:ascii="Times New Roman" w:hAnsi="Times New Roman" w:cs="Times New Roman"/>
          <w:color w:val="000000" w:themeColor="text1"/>
          <w:sz w:val="24"/>
          <w:szCs w:val="24"/>
        </w:rPr>
        <w:t xml:space="preserve"> (letzter </w:t>
      </w:r>
      <w:r w:rsidR="005B0390">
        <w:rPr>
          <w:rFonts w:ascii="Times New Roman" w:hAnsi="Times New Roman" w:cs="Times New Roman"/>
          <w:color w:val="000000" w:themeColor="text1"/>
          <w:sz w:val="24"/>
          <w:szCs w:val="24"/>
        </w:rPr>
        <w:t>Zugriff:</w:t>
      </w:r>
      <w:r w:rsidRPr="00E422A5">
        <w:rPr>
          <w:rFonts w:ascii="Times New Roman" w:hAnsi="Times New Roman" w:cs="Times New Roman"/>
          <w:sz w:val="24"/>
          <w:szCs w:val="24"/>
        </w:rPr>
        <w:t xml:space="preserve"> </w:t>
      </w:r>
      <w:r>
        <w:rPr>
          <w:rFonts w:ascii="Times New Roman" w:hAnsi="Times New Roman" w:cs="Times New Roman"/>
          <w:sz w:val="24"/>
          <w:szCs w:val="24"/>
        </w:rPr>
        <w:t>09</w:t>
      </w:r>
      <w:r w:rsidRPr="00E422A5">
        <w:rPr>
          <w:rFonts w:ascii="Times New Roman" w:hAnsi="Times New Roman" w:cs="Times New Roman"/>
          <w:sz w:val="24"/>
          <w:szCs w:val="24"/>
        </w:rPr>
        <w:t>.</w:t>
      </w:r>
      <w:r>
        <w:rPr>
          <w:rFonts w:ascii="Times New Roman" w:hAnsi="Times New Roman" w:cs="Times New Roman"/>
          <w:sz w:val="24"/>
          <w:szCs w:val="24"/>
        </w:rPr>
        <w:t>02</w:t>
      </w:r>
      <w:r w:rsidRPr="00E422A5">
        <w:rPr>
          <w:rFonts w:ascii="Times New Roman" w:hAnsi="Times New Roman" w:cs="Times New Roman"/>
          <w:sz w:val="24"/>
          <w:szCs w:val="24"/>
        </w:rPr>
        <w:t>.202</w:t>
      </w:r>
      <w:r>
        <w:rPr>
          <w:rFonts w:ascii="Times New Roman" w:hAnsi="Times New Roman" w:cs="Times New Roman"/>
          <w:sz w:val="24"/>
          <w:szCs w:val="24"/>
        </w:rPr>
        <w:t>5</w:t>
      </w:r>
      <w:r w:rsidR="005B0390">
        <w:rPr>
          <w:rFonts w:ascii="Times New Roman" w:hAnsi="Times New Roman" w:cs="Times New Roman"/>
          <w:sz w:val="24"/>
          <w:szCs w:val="24"/>
        </w:rPr>
        <w:t>)</w:t>
      </w:r>
      <w:r w:rsidRPr="00E422A5">
        <w:rPr>
          <w:rFonts w:ascii="Times New Roman" w:hAnsi="Times New Roman" w:cs="Times New Roman"/>
          <w:sz w:val="24"/>
          <w:szCs w:val="24"/>
        </w:rPr>
        <w:t>.</w:t>
      </w:r>
    </w:p>
    <w:p w14:paraId="27AC17DD" w14:textId="77777777" w:rsidR="005C7D1B" w:rsidRPr="007F7F41" w:rsidRDefault="005C7D1B" w:rsidP="009771A9">
      <w:pPr>
        <w:spacing w:line="360" w:lineRule="auto"/>
        <w:rPr>
          <w:rFonts w:ascii="Times New Roman" w:hAnsi="Times New Roman" w:cs="Times New Roman"/>
          <w:sz w:val="24"/>
          <w:szCs w:val="24"/>
        </w:rPr>
      </w:pPr>
      <w:r w:rsidRPr="007F7F41">
        <w:rPr>
          <w:rFonts w:ascii="Times New Roman" w:hAnsi="Times New Roman" w:cs="Times New Roman"/>
          <w:sz w:val="24"/>
          <w:szCs w:val="24"/>
        </w:rPr>
        <w:t>Schoneville, Holger (2022): Armut, Hunger, Hilfe. In: Soziale Passagen 14 (2), S. 289– 306. DOI: 10.1007/s12592-022-00441-5.</w:t>
      </w:r>
    </w:p>
    <w:p w14:paraId="101C4258" w14:textId="3F392752" w:rsidR="005C7D1B" w:rsidRDefault="005C7D1B" w:rsidP="009771A9">
      <w:pPr>
        <w:spacing w:line="360" w:lineRule="auto"/>
        <w:rPr>
          <w:rFonts w:ascii="Times New Roman" w:hAnsi="Times New Roman" w:cs="Times New Roman"/>
          <w:sz w:val="24"/>
          <w:szCs w:val="24"/>
        </w:rPr>
      </w:pPr>
      <w:r w:rsidRPr="007F7F41">
        <w:rPr>
          <w:rFonts w:ascii="Times New Roman" w:hAnsi="Times New Roman" w:cs="Times New Roman"/>
          <w:sz w:val="24"/>
          <w:szCs w:val="24"/>
        </w:rPr>
        <w:lastRenderedPageBreak/>
        <w:t>Schramkowski, Barbara</w:t>
      </w:r>
      <w:r w:rsidR="005B0390">
        <w:rPr>
          <w:rFonts w:ascii="Times New Roman" w:hAnsi="Times New Roman" w:cs="Times New Roman"/>
          <w:sz w:val="24"/>
          <w:szCs w:val="24"/>
        </w:rPr>
        <w:t>/</w:t>
      </w:r>
      <w:r w:rsidRPr="007F7F41">
        <w:rPr>
          <w:rFonts w:ascii="Times New Roman" w:hAnsi="Times New Roman" w:cs="Times New Roman"/>
          <w:sz w:val="24"/>
          <w:szCs w:val="24"/>
        </w:rPr>
        <w:t>Dörfler, Lisa</w:t>
      </w:r>
      <w:r w:rsidR="005B0390">
        <w:rPr>
          <w:rFonts w:ascii="Times New Roman" w:hAnsi="Times New Roman" w:cs="Times New Roman"/>
          <w:sz w:val="24"/>
          <w:szCs w:val="24"/>
        </w:rPr>
        <w:t>/</w:t>
      </w:r>
      <w:r w:rsidRPr="007F7F41">
        <w:rPr>
          <w:rFonts w:ascii="Times New Roman" w:hAnsi="Times New Roman" w:cs="Times New Roman"/>
          <w:sz w:val="24"/>
          <w:szCs w:val="24"/>
        </w:rPr>
        <w:t xml:space="preserve">Corman, Oscar (o.J.): Klimagerechtigkeit und </w:t>
      </w:r>
      <w:r w:rsidRPr="006535A7">
        <w:rPr>
          <w:rFonts w:ascii="Times New Roman" w:hAnsi="Times New Roman" w:cs="Times New Roman"/>
          <w:sz w:val="24"/>
          <w:szCs w:val="24"/>
        </w:rPr>
        <w:t xml:space="preserve">sozialökologische </w:t>
      </w:r>
      <w:r w:rsidRPr="006535A7">
        <w:rPr>
          <w:rFonts w:ascii="Times New Roman" w:hAnsi="Times New Roman" w:cs="Times New Roman"/>
          <w:color w:val="000000" w:themeColor="text1"/>
          <w:sz w:val="24"/>
          <w:szCs w:val="24"/>
        </w:rPr>
        <w:t>Transformation in der Sozialen Arbeit. H</w:t>
      </w:r>
      <w:r w:rsidR="005B0390" w:rsidRPr="006535A7">
        <w:rPr>
          <w:rFonts w:ascii="Times New Roman" w:hAnsi="Times New Roman" w:cs="Times New Roman"/>
          <w:color w:val="000000" w:themeColor="text1"/>
          <w:sz w:val="24"/>
          <w:szCs w:val="24"/>
        </w:rPr>
        <w:t>rs</w:t>
      </w:r>
      <w:r w:rsidRPr="006535A7">
        <w:rPr>
          <w:rFonts w:ascii="Times New Roman" w:hAnsi="Times New Roman" w:cs="Times New Roman"/>
          <w:color w:val="000000" w:themeColor="text1"/>
          <w:sz w:val="24"/>
          <w:szCs w:val="24"/>
        </w:rPr>
        <w:t xml:space="preserve">g. v. Deutsche Gesellschaft für Soziale Arbeit e. V. </w:t>
      </w:r>
      <w:hyperlink r:id="rId16" w:history="1">
        <w:r w:rsidR="005B0390" w:rsidRPr="006535A7">
          <w:rPr>
            <w:rStyle w:val="Hyperlink"/>
            <w:rFonts w:ascii="Times New Roman" w:hAnsi="Times New Roman" w:cs="Times New Roman"/>
            <w:color w:val="000000" w:themeColor="text1"/>
            <w:sz w:val="24"/>
            <w:szCs w:val="24"/>
            <w:u w:val="none"/>
          </w:rPr>
          <w:t>https://www.dgsa.de/index.php?id=139</w:t>
        </w:r>
      </w:hyperlink>
      <w:r w:rsidR="005B0390" w:rsidRPr="006535A7">
        <w:rPr>
          <w:rFonts w:ascii="Times New Roman" w:hAnsi="Times New Roman" w:cs="Times New Roman"/>
          <w:color w:val="000000" w:themeColor="text1"/>
          <w:sz w:val="24"/>
          <w:szCs w:val="24"/>
        </w:rPr>
        <w:t xml:space="preserve"> (</w:t>
      </w:r>
      <w:r w:rsidRPr="006535A7">
        <w:rPr>
          <w:rFonts w:ascii="Times New Roman" w:hAnsi="Times New Roman" w:cs="Times New Roman"/>
          <w:sz w:val="24"/>
          <w:szCs w:val="24"/>
        </w:rPr>
        <w:t>zuletzt</w:t>
      </w:r>
      <w:r w:rsidRPr="007F7F41">
        <w:rPr>
          <w:rFonts w:ascii="Times New Roman" w:hAnsi="Times New Roman" w:cs="Times New Roman"/>
          <w:sz w:val="24"/>
          <w:szCs w:val="24"/>
        </w:rPr>
        <w:t xml:space="preserve"> aktualisiert</w:t>
      </w:r>
      <w:r w:rsidR="005B0390">
        <w:rPr>
          <w:rFonts w:ascii="Times New Roman" w:hAnsi="Times New Roman" w:cs="Times New Roman"/>
          <w:sz w:val="24"/>
          <w:szCs w:val="24"/>
        </w:rPr>
        <w:t>:</w:t>
      </w:r>
      <w:r w:rsidRPr="007F7F41">
        <w:rPr>
          <w:rFonts w:ascii="Times New Roman" w:hAnsi="Times New Roman" w:cs="Times New Roman"/>
          <w:sz w:val="24"/>
          <w:szCs w:val="24"/>
        </w:rPr>
        <w:t xml:space="preserve"> 16.10.2024</w:t>
      </w:r>
      <w:r w:rsidR="005B0390">
        <w:rPr>
          <w:rFonts w:ascii="Times New Roman" w:hAnsi="Times New Roman" w:cs="Times New Roman"/>
          <w:sz w:val="24"/>
          <w:szCs w:val="24"/>
        </w:rPr>
        <w:t xml:space="preserve">), </w:t>
      </w:r>
      <w:r w:rsidR="005B0390" w:rsidRPr="007D2936">
        <w:rPr>
          <w:rFonts w:ascii="Times New Roman" w:hAnsi="Times New Roman" w:cs="Times New Roman"/>
          <w:color w:val="000000" w:themeColor="text1"/>
          <w:sz w:val="24"/>
          <w:szCs w:val="24"/>
        </w:rPr>
        <w:t>(</w:t>
      </w:r>
      <w:r w:rsidR="005B0390">
        <w:rPr>
          <w:rFonts w:ascii="Times New Roman" w:hAnsi="Times New Roman" w:cs="Times New Roman"/>
          <w:color w:val="000000" w:themeColor="text1"/>
          <w:sz w:val="24"/>
          <w:szCs w:val="24"/>
        </w:rPr>
        <w:t>letzter Zugriff:</w:t>
      </w:r>
      <w:r w:rsidRPr="007F7F41">
        <w:rPr>
          <w:rFonts w:ascii="Times New Roman" w:hAnsi="Times New Roman" w:cs="Times New Roman"/>
          <w:sz w:val="24"/>
          <w:szCs w:val="24"/>
        </w:rPr>
        <w:t xml:space="preserve"> 16.</w:t>
      </w:r>
      <w:r w:rsidR="005B0390">
        <w:rPr>
          <w:rFonts w:ascii="Times New Roman" w:hAnsi="Times New Roman" w:cs="Times New Roman"/>
          <w:sz w:val="24"/>
          <w:szCs w:val="24"/>
        </w:rPr>
        <w:t>02</w:t>
      </w:r>
      <w:r w:rsidRPr="007F7F41">
        <w:rPr>
          <w:rFonts w:ascii="Times New Roman" w:hAnsi="Times New Roman" w:cs="Times New Roman"/>
          <w:sz w:val="24"/>
          <w:szCs w:val="24"/>
        </w:rPr>
        <w:t>.202</w:t>
      </w:r>
      <w:r w:rsidR="005B0390">
        <w:rPr>
          <w:rFonts w:ascii="Times New Roman" w:hAnsi="Times New Roman" w:cs="Times New Roman"/>
          <w:sz w:val="24"/>
          <w:szCs w:val="24"/>
        </w:rPr>
        <w:t>5)</w:t>
      </w:r>
      <w:r w:rsidRPr="007F7F41">
        <w:rPr>
          <w:rFonts w:ascii="Times New Roman" w:hAnsi="Times New Roman" w:cs="Times New Roman"/>
          <w:sz w:val="24"/>
          <w:szCs w:val="24"/>
        </w:rPr>
        <w:t>.</w:t>
      </w:r>
    </w:p>
    <w:p w14:paraId="4D0B2512" w14:textId="1D8B1E7D" w:rsidR="00AE0C77" w:rsidRPr="00AA5D19" w:rsidRDefault="00AE0C77" w:rsidP="009771A9">
      <w:pPr>
        <w:spacing w:line="360" w:lineRule="auto"/>
        <w:rPr>
          <w:rFonts w:ascii="Times New Roman" w:hAnsi="Times New Roman" w:cs="Times New Roman"/>
          <w:sz w:val="24"/>
          <w:szCs w:val="24"/>
        </w:rPr>
      </w:pPr>
      <w:r w:rsidRPr="00AE0C77">
        <w:rPr>
          <w:rFonts w:ascii="Times New Roman" w:hAnsi="Times New Roman" w:cs="Times New Roman"/>
          <w:sz w:val="24"/>
          <w:szCs w:val="24"/>
          <w:lang w:val="en-US"/>
        </w:rPr>
        <w:t>Silberberg, P</w:t>
      </w:r>
      <w:r w:rsidR="00EB7423">
        <w:rPr>
          <w:rFonts w:ascii="Times New Roman" w:hAnsi="Times New Roman" w:cs="Times New Roman"/>
          <w:sz w:val="24"/>
          <w:szCs w:val="24"/>
          <w:lang w:val="en-US"/>
        </w:rPr>
        <w:t>aul J</w:t>
      </w:r>
      <w:r w:rsidRPr="00AE0C77">
        <w:rPr>
          <w:rFonts w:ascii="Times New Roman" w:hAnsi="Times New Roman" w:cs="Times New Roman"/>
          <w:sz w:val="24"/>
          <w:szCs w:val="24"/>
          <w:lang w:val="en-US"/>
        </w:rPr>
        <w:t>. (2023)</w:t>
      </w:r>
      <w:r w:rsidR="0086506D">
        <w:rPr>
          <w:rFonts w:ascii="Times New Roman" w:hAnsi="Times New Roman" w:cs="Times New Roman"/>
          <w:sz w:val="24"/>
          <w:szCs w:val="24"/>
          <w:lang w:val="en-US"/>
        </w:rPr>
        <w:t>:</w:t>
      </w:r>
      <w:r w:rsidRPr="00AE0C77">
        <w:rPr>
          <w:rFonts w:ascii="Times New Roman" w:hAnsi="Times New Roman" w:cs="Times New Roman"/>
          <w:sz w:val="24"/>
          <w:szCs w:val="24"/>
          <w:lang w:val="en-US"/>
        </w:rPr>
        <w:t xml:space="preserve"> Animal Ethics, Animal Welfare, and Speciesism: Considerations for Social Work. </w:t>
      </w:r>
      <w:r w:rsidR="0086506D">
        <w:rPr>
          <w:rFonts w:ascii="Times New Roman" w:hAnsi="Times New Roman" w:cs="Times New Roman"/>
          <w:sz w:val="24"/>
          <w:szCs w:val="24"/>
          <w:lang w:val="en-US"/>
        </w:rPr>
        <w:t xml:space="preserve">In: </w:t>
      </w:r>
      <w:r w:rsidRPr="0086506D">
        <w:rPr>
          <w:rFonts w:ascii="Times New Roman" w:hAnsi="Times New Roman" w:cs="Times New Roman"/>
          <w:sz w:val="24"/>
          <w:szCs w:val="24"/>
          <w:lang w:val="en-US"/>
        </w:rPr>
        <w:t>International Journal of Social Work Values and Ethics, 20</w:t>
      </w:r>
      <w:r w:rsidR="0086506D" w:rsidRPr="0086506D">
        <w:rPr>
          <w:rFonts w:ascii="Times New Roman" w:hAnsi="Times New Roman" w:cs="Times New Roman"/>
          <w:sz w:val="24"/>
          <w:szCs w:val="24"/>
          <w:lang w:val="en-US"/>
        </w:rPr>
        <w:t xml:space="preserve"> </w:t>
      </w:r>
      <w:r w:rsidRPr="0086506D">
        <w:rPr>
          <w:rFonts w:ascii="Times New Roman" w:hAnsi="Times New Roman" w:cs="Times New Roman"/>
          <w:sz w:val="24"/>
          <w:szCs w:val="24"/>
          <w:lang w:val="en-US"/>
        </w:rPr>
        <w:t xml:space="preserve">(2), </w:t>
      </w:r>
      <w:r w:rsidR="0086506D" w:rsidRPr="0086506D">
        <w:rPr>
          <w:rFonts w:ascii="Times New Roman" w:hAnsi="Times New Roman" w:cs="Times New Roman"/>
          <w:sz w:val="24"/>
          <w:szCs w:val="24"/>
          <w:lang w:val="en-US"/>
        </w:rPr>
        <w:t xml:space="preserve">S. </w:t>
      </w:r>
      <w:r w:rsidRPr="0086506D">
        <w:rPr>
          <w:rFonts w:ascii="Times New Roman" w:hAnsi="Times New Roman" w:cs="Times New Roman"/>
          <w:sz w:val="24"/>
          <w:szCs w:val="24"/>
          <w:lang w:val="en-US"/>
        </w:rPr>
        <w:t xml:space="preserve">72-111. </w:t>
      </w:r>
      <w:r w:rsidR="003E581D" w:rsidRPr="00AA5D19">
        <w:rPr>
          <w:rFonts w:ascii="Times New Roman" w:hAnsi="Times New Roman" w:cs="Times New Roman"/>
          <w:sz w:val="24"/>
          <w:szCs w:val="24"/>
        </w:rPr>
        <w:t xml:space="preserve">DOI: </w:t>
      </w:r>
      <w:r w:rsidRPr="00AA5D19">
        <w:rPr>
          <w:rFonts w:ascii="Times New Roman" w:hAnsi="Times New Roman" w:cs="Times New Roman"/>
          <w:sz w:val="24"/>
          <w:szCs w:val="24"/>
        </w:rPr>
        <w:t>10.55521/10-020-206.</w:t>
      </w:r>
    </w:p>
    <w:p w14:paraId="2729E145" w14:textId="568F1F84" w:rsidR="005C7D1B" w:rsidRPr="000E3138" w:rsidRDefault="005C7D1B" w:rsidP="009771A9">
      <w:pPr>
        <w:spacing w:line="360" w:lineRule="auto"/>
        <w:rPr>
          <w:rFonts w:ascii="Times New Roman" w:hAnsi="Times New Roman" w:cs="Times New Roman"/>
          <w:sz w:val="24"/>
          <w:szCs w:val="24"/>
        </w:rPr>
      </w:pPr>
      <w:r w:rsidRPr="000E3138">
        <w:rPr>
          <w:rFonts w:ascii="Times New Roman" w:hAnsi="Times New Roman" w:cs="Times New Roman"/>
          <w:sz w:val="24"/>
          <w:szCs w:val="24"/>
        </w:rPr>
        <w:t>Stamm, Ingo (2021): Ökologisch-kritische Soziale Arbeit. Geschichte, aktuelle Positionen und Handlungsfelder. Opladen</w:t>
      </w:r>
      <w:r w:rsidR="005B0390" w:rsidRPr="000E3138">
        <w:rPr>
          <w:rFonts w:ascii="Times New Roman" w:hAnsi="Times New Roman" w:cs="Times New Roman"/>
          <w:sz w:val="24"/>
          <w:szCs w:val="24"/>
        </w:rPr>
        <w:t>/</w:t>
      </w:r>
      <w:r w:rsidRPr="000E3138">
        <w:rPr>
          <w:rFonts w:ascii="Times New Roman" w:hAnsi="Times New Roman" w:cs="Times New Roman"/>
          <w:sz w:val="24"/>
          <w:szCs w:val="24"/>
        </w:rPr>
        <w:t>Berlin</w:t>
      </w:r>
      <w:r w:rsidR="005B0390" w:rsidRPr="000E3138">
        <w:rPr>
          <w:rFonts w:ascii="Times New Roman" w:hAnsi="Times New Roman" w:cs="Times New Roman"/>
          <w:sz w:val="24"/>
          <w:szCs w:val="24"/>
        </w:rPr>
        <w:t>/</w:t>
      </w:r>
      <w:r w:rsidRPr="000E3138">
        <w:rPr>
          <w:rFonts w:ascii="Times New Roman" w:hAnsi="Times New Roman" w:cs="Times New Roman"/>
          <w:sz w:val="24"/>
          <w:szCs w:val="24"/>
        </w:rPr>
        <w:t>Toronto: Verlag Barbara Budrich.</w:t>
      </w:r>
      <w:r w:rsidR="0086506D">
        <w:rPr>
          <w:rFonts w:ascii="Times New Roman" w:hAnsi="Times New Roman" w:cs="Times New Roman"/>
          <w:sz w:val="24"/>
          <w:szCs w:val="24"/>
        </w:rPr>
        <w:t xml:space="preserve"> </w:t>
      </w:r>
      <w:hyperlink r:id="rId17" w:history="1">
        <w:r w:rsidR="0086506D" w:rsidRPr="0086506D">
          <w:rPr>
            <w:rStyle w:val="Hyperlink"/>
            <w:rFonts w:ascii="Times New Roman" w:hAnsi="Times New Roman" w:cs="Times New Roman"/>
            <w:color w:val="auto"/>
            <w:sz w:val="24"/>
            <w:szCs w:val="24"/>
            <w:u w:val="none"/>
          </w:rPr>
          <w:t>https://www.jstor.org/stable/j.ctv1prssqj</w:t>
        </w:r>
      </w:hyperlink>
      <w:r w:rsidR="0086506D" w:rsidRPr="0086506D">
        <w:rPr>
          <w:rFonts w:ascii="Times New Roman" w:hAnsi="Times New Roman" w:cs="Times New Roman"/>
          <w:sz w:val="24"/>
          <w:szCs w:val="24"/>
        </w:rPr>
        <w:t xml:space="preserve"> </w:t>
      </w:r>
      <w:r w:rsidR="0086506D" w:rsidRPr="00F316CD">
        <w:rPr>
          <w:rFonts w:ascii="Times New Roman" w:hAnsi="Times New Roman" w:cs="Times New Roman"/>
          <w:color w:val="000000" w:themeColor="text1"/>
          <w:sz w:val="24"/>
          <w:szCs w:val="24"/>
        </w:rPr>
        <w:t>(letzter Zugriff: 21.03.2025).</w:t>
      </w:r>
    </w:p>
    <w:p w14:paraId="0CB3C97E" w14:textId="52CB5E85" w:rsidR="005C7D1B" w:rsidRPr="007F7F41" w:rsidRDefault="005C7D1B" w:rsidP="009771A9">
      <w:pPr>
        <w:spacing w:line="360" w:lineRule="auto"/>
        <w:rPr>
          <w:rFonts w:ascii="Times New Roman" w:hAnsi="Times New Roman" w:cs="Times New Roman"/>
          <w:sz w:val="24"/>
          <w:szCs w:val="24"/>
        </w:rPr>
      </w:pPr>
      <w:r w:rsidRPr="000E3138">
        <w:rPr>
          <w:rFonts w:ascii="Times New Roman" w:hAnsi="Times New Roman" w:cs="Times New Roman"/>
          <w:sz w:val="24"/>
          <w:szCs w:val="24"/>
        </w:rPr>
        <w:t xml:space="preserve">Tafel Deutschland e.V. (2024): Hintergrundinformationen. Zahlen und Fakten. </w:t>
      </w:r>
      <w:hyperlink r:id="rId18" w:history="1">
        <w:r w:rsidR="000E3138" w:rsidRPr="000E3138">
          <w:rPr>
            <w:rStyle w:val="Hyperlink"/>
            <w:rFonts w:ascii="Times New Roman" w:hAnsi="Times New Roman" w:cs="Times New Roman"/>
            <w:color w:val="000000" w:themeColor="text1"/>
            <w:sz w:val="24"/>
            <w:szCs w:val="24"/>
            <w:u w:val="none"/>
          </w:rPr>
          <w:t>https://www.tafel.de/fileadmin/media/Presse/Hintergrundinformationen/2024-02-06_Zahlen_und_Fakten.pdf</w:t>
        </w:r>
      </w:hyperlink>
      <w:r w:rsidR="000E3138" w:rsidRPr="000E3138">
        <w:rPr>
          <w:rFonts w:ascii="Times New Roman" w:hAnsi="Times New Roman" w:cs="Times New Roman"/>
          <w:color w:val="000000" w:themeColor="text1"/>
          <w:sz w:val="24"/>
          <w:szCs w:val="24"/>
        </w:rPr>
        <w:t xml:space="preserve"> (letzter Zugriff: </w:t>
      </w:r>
      <w:r w:rsidRPr="000E3138">
        <w:rPr>
          <w:rFonts w:ascii="Times New Roman" w:hAnsi="Times New Roman" w:cs="Times New Roman"/>
          <w:sz w:val="24"/>
          <w:szCs w:val="24"/>
        </w:rPr>
        <w:t>12.</w:t>
      </w:r>
      <w:r w:rsidR="000E3138" w:rsidRPr="000E3138">
        <w:rPr>
          <w:rFonts w:ascii="Times New Roman" w:hAnsi="Times New Roman" w:cs="Times New Roman"/>
          <w:sz w:val="24"/>
          <w:szCs w:val="24"/>
        </w:rPr>
        <w:t>02</w:t>
      </w:r>
      <w:r w:rsidRPr="007F7F41">
        <w:rPr>
          <w:rFonts w:ascii="Times New Roman" w:hAnsi="Times New Roman" w:cs="Times New Roman"/>
          <w:sz w:val="24"/>
          <w:szCs w:val="24"/>
        </w:rPr>
        <w:t>.202</w:t>
      </w:r>
      <w:r w:rsidR="000E3138">
        <w:rPr>
          <w:rFonts w:ascii="Times New Roman" w:hAnsi="Times New Roman" w:cs="Times New Roman"/>
          <w:sz w:val="24"/>
          <w:szCs w:val="24"/>
        </w:rPr>
        <w:t>5)</w:t>
      </w:r>
      <w:r w:rsidRPr="007F7F41">
        <w:rPr>
          <w:rFonts w:ascii="Times New Roman" w:hAnsi="Times New Roman" w:cs="Times New Roman"/>
          <w:sz w:val="24"/>
          <w:szCs w:val="24"/>
        </w:rPr>
        <w:t>.</w:t>
      </w:r>
    </w:p>
    <w:p w14:paraId="6845ADCE" w14:textId="00B91212" w:rsidR="005C7D1B" w:rsidRDefault="005C7D1B" w:rsidP="009771A9">
      <w:pPr>
        <w:spacing w:line="360" w:lineRule="auto"/>
        <w:rPr>
          <w:rFonts w:ascii="Times New Roman" w:hAnsi="Times New Roman" w:cs="Times New Roman"/>
          <w:color w:val="000000" w:themeColor="text1"/>
          <w:sz w:val="24"/>
          <w:szCs w:val="24"/>
        </w:rPr>
      </w:pPr>
      <w:r w:rsidRPr="007F7F41">
        <w:rPr>
          <w:rFonts w:ascii="Times New Roman" w:hAnsi="Times New Roman" w:cs="Times New Roman"/>
          <w:sz w:val="24"/>
          <w:szCs w:val="24"/>
        </w:rPr>
        <w:t>Querner, Eckhart (2023): Verbände kritisieren Kürzungen: "Dann gibt es kein soziales Netz mehr". In: tagesschau.de, 14.10.2023.</w:t>
      </w:r>
      <w:r w:rsidR="000E3138">
        <w:rPr>
          <w:rFonts w:ascii="Times New Roman" w:hAnsi="Times New Roman" w:cs="Times New Roman"/>
          <w:sz w:val="24"/>
          <w:szCs w:val="24"/>
        </w:rPr>
        <w:t xml:space="preserve"> </w:t>
      </w:r>
      <w:hyperlink r:id="rId19" w:history="1">
        <w:r w:rsidR="000E3138" w:rsidRPr="009826B2">
          <w:rPr>
            <w:rStyle w:val="Hyperlink"/>
            <w:rFonts w:ascii="Times New Roman" w:hAnsi="Times New Roman" w:cs="Times New Roman"/>
            <w:color w:val="000000" w:themeColor="text1"/>
            <w:sz w:val="24"/>
            <w:szCs w:val="24"/>
            <w:u w:val="none"/>
          </w:rPr>
          <w:t>https://www.tagesschau.de/inland/gesellschaft/sozialverbaende-kuerzungen-100.html</w:t>
        </w:r>
      </w:hyperlink>
      <w:r w:rsidR="000E3138" w:rsidRPr="009826B2">
        <w:rPr>
          <w:rFonts w:ascii="Times New Roman" w:hAnsi="Times New Roman" w:cs="Times New Roman"/>
          <w:color w:val="000000" w:themeColor="text1"/>
          <w:sz w:val="24"/>
          <w:szCs w:val="24"/>
        </w:rPr>
        <w:t xml:space="preserve"> (letzter Zugriff: </w:t>
      </w:r>
      <w:r w:rsidR="009826B2" w:rsidRPr="009826B2">
        <w:rPr>
          <w:rFonts w:ascii="Times New Roman" w:hAnsi="Times New Roman" w:cs="Times New Roman"/>
          <w:color w:val="000000" w:themeColor="text1"/>
          <w:sz w:val="24"/>
          <w:szCs w:val="24"/>
        </w:rPr>
        <w:t>1</w:t>
      </w:r>
      <w:r w:rsidRPr="009826B2">
        <w:rPr>
          <w:rFonts w:ascii="Times New Roman" w:hAnsi="Times New Roman" w:cs="Times New Roman"/>
          <w:color w:val="000000" w:themeColor="text1"/>
          <w:sz w:val="24"/>
          <w:szCs w:val="24"/>
        </w:rPr>
        <w:t>3.0</w:t>
      </w:r>
      <w:r w:rsidR="009826B2" w:rsidRPr="009826B2">
        <w:rPr>
          <w:rFonts w:ascii="Times New Roman" w:hAnsi="Times New Roman" w:cs="Times New Roman"/>
          <w:color w:val="000000" w:themeColor="text1"/>
          <w:sz w:val="24"/>
          <w:szCs w:val="24"/>
        </w:rPr>
        <w:t>2</w:t>
      </w:r>
      <w:r w:rsidRPr="009826B2">
        <w:rPr>
          <w:rFonts w:ascii="Times New Roman" w:hAnsi="Times New Roman" w:cs="Times New Roman"/>
          <w:color w:val="000000" w:themeColor="text1"/>
          <w:sz w:val="24"/>
          <w:szCs w:val="24"/>
        </w:rPr>
        <w:t>.202</w:t>
      </w:r>
      <w:r w:rsidR="009826B2" w:rsidRPr="009826B2">
        <w:rPr>
          <w:rFonts w:ascii="Times New Roman" w:hAnsi="Times New Roman" w:cs="Times New Roman"/>
          <w:color w:val="000000" w:themeColor="text1"/>
          <w:sz w:val="24"/>
          <w:szCs w:val="24"/>
        </w:rPr>
        <w:t>5)</w:t>
      </w:r>
      <w:r w:rsidRPr="009826B2">
        <w:rPr>
          <w:rFonts w:ascii="Times New Roman" w:hAnsi="Times New Roman" w:cs="Times New Roman"/>
          <w:color w:val="000000" w:themeColor="text1"/>
          <w:sz w:val="24"/>
          <w:szCs w:val="24"/>
        </w:rPr>
        <w:t>.</w:t>
      </w:r>
    </w:p>
    <w:p w14:paraId="5C88FF6B" w14:textId="76870D35" w:rsidR="00863C8D" w:rsidRPr="00623446" w:rsidRDefault="00863C8D" w:rsidP="009771A9">
      <w:pPr>
        <w:spacing w:line="360" w:lineRule="auto"/>
        <w:rPr>
          <w:rFonts w:ascii="Times New Roman" w:hAnsi="Times New Roman" w:cs="Times New Roman"/>
          <w:color w:val="000000" w:themeColor="text1"/>
          <w:sz w:val="24"/>
          <w:szCs w:val="24"/>
          <w:lang w:val="en-US"/>
        </w:rPr>
      </w:pPr>
      <w:r w:rsidRPr="00863C8D">
        <w:rPr>
          <w:rFonts w:ascii="Times New Roman" w:hAnsi="Times New Roman" w:cs="Times New Roman"/>
          <w:sz w:val="24"/>
          <w:szCs w:val="24"/>
        </w:rPr>
        <w:t>von Meyer-Höfer, M</w:t>
      </w:r>
      <w:r w:rsidR="00BF6CAB">
        <w:rPr>
          <w:rFonts w:ascii="Times New Roman" w:hAnsi="Times New Roman" w:cs="Times New Roman"/>
          <w:sz w:val="24"/>
          <w:szCs w:val="24"/>
        </w:rPr>
        <w:t>arie</w:t>
      </w:r>
      <w:r w:rsidR="006F648C">
        <w:rPr>
          <w:rFonts w:ascii="Times New Roman" w:hAnsi="Times New Roman" w:cs="Times New Roman"/>
          <w:sz w:val="24"/>
          <w:szCs w:val="24"/>
        </w:rPr>
        <w:t>/</w:t>
      </w:r>
      <w:r w:rsidRPr="00863C8D">
        <w:rPr>
          <w:rFonts w:ascii="Times New Roman" w:hAnsi="Times New Roman" w:cs="Times New Roman"/>
          <w:sz w:val="24"/>
          <w:szCs w:val="24"/>
        </w:rPr>
        <w:t>Hartmann, M</w:t>
      </w:r>
      <w:r w:rsidR="006F648C">
        <w:rPr>
          <w:rFonts w:ascii="Times New Roman" w:hAnsi="Times New Roman" w:cs="Times New Roman"/>
          <w:sz w:val="24"/>
          <w:szCs w:val="24"/>
        </w:rPr>
        <w:t>onika</w:t>
      </w:r>
      <w:r w:rsidR="00236870">
        <w:rPr>
          <w:rFonts w:ascii="Times New Roman" w:hAnsi="Times New Roman" w:cs="Times New Roman"/>
          <w:sz w:val="24"/>
          <w:szCs w:val="24"/>
        </w:rPr>
        <w:t>/</w:t>
      </w:r>
      <w:r w:rsidRPr="00863C8D">
        <w:rPr>
          <w:rFonts w:ascii="Times New Roman" w:hAnsi="Times New Roman" w:cs="Times New Roman"/>
          <w:sz w:val="24"/>
          <w:szCs w:val="24"/>
        </w:rPr>
        <w:t>Kenning, P</w:t>
      </w:r>
      <w:r w:rsidR="00236870">
        <w:rPr>
          <w:rFonts w:ascii="Times New Roman" w:hAnsi="Times New Roman" w:cs="Times New Roman"/>
          <w:sz w:val="24"/>
          <w:szCs w:val="24"/>
        </w:rPr>
        <w:t>eter</w:t>
      </w:r>
      <w:r w:rsidRPr="00863C8D">
        <w:rPr>
          <w:rFonts w:ascii="Times New Roman" w:hAnsi="Times New Roman" w:cs="Times New Roman"/>
          <w:sz w:val="24"/>
          <w:szCs w:val="24"/>
        </w:rPr>
        <w:t xml:space="preserve">. et al. </w:t>
      </w:r>
      <w:r w:rsidR="00236870">
        <w:rPr>
          <w:rFonts w:ascii="Times New Roman" w:hAnsi="Times New Roman" w:cs="Times New Roman"/>
          <w:sz w:val="24"/>
          <w:szCs w:val="24"/>
        </w:rPr>
        <w:t xml:space="preserve">(2024): </w:t>
      </w:r>
      <w:r w:rsidRPr="00863C8D">
        <w:rPr>
          <w:rFonts w:ascii="Times New Roman" w:hAnsi="Times New Roman" w:cs="Times New Roman"/>
          <w:sz w:val="24"/>
          <w:szCs w:val="24"/>
        </w:rPr>
        <w:t>SocialLab: Durch Forschung und Zusammenarbeit hin zu einer nachhaltigen landwirtschaftlichen Nutztierhaltung.</w:t>
      </w:r>
      <w:r w:rsidR="002F500E">
        <w:rPr>
          <w:rFonts w:ascii="Times New Roman" w:hAnsi="Times New Roman" w:cs="Times New Roman"/>
          <w:sz w:val="24"/>
          <w:szCs w:val="24"/>
        </w:rPr>
        <w:t xml:space="preserve"> </w:t>
      </w:r>
      <w:r w:rsidR="002F500E" w:rsidRPr="00505547">
        <w:rPr>
          <w:rFonts w:ascii="Times New Roman" w:hAnsi="Times New Roman" w:cs="Times New Roman"/>
          <w:sz w:val="24"/>
          <w:szCs w:val="24"/>
          <w:lang w:val="en-US"/>
        </w:rPr>
        <w:t>In:</w:t>
      </w:r>
      <w:r w:rsidRPr="00505547">
        <w:rPr>
          <w:rFonts w:ascii="Times New Roman" w:hAnsi="Times New Roman" w:cs="Times New Roman"/>
          <w:sz w:val="24"/>
          <w:szCs w:val="24"/>
          <w:lang w:val="en-US"/>
        </w:rPr>
        <w:t xml:space="preserve"> </w:t>
      </w:r>
      <w:r w:rsidR="00801CE1" w:rsidRPr="00505547">
        <w:rPr>
          <w:rFonts w:ascii="Times New Roman" w:hAnsi="Times New Roman" w:cs="Times New Roman"/>
          <w:sz w:val="24"/>
          <w:szCs w:val="24"/>
          <w:lang w:val="en-US"/>
        </w:rPr>
        <w:t>Journal of Consumer Protection and Food Safety, 19</w:t>
      </w:r>
      <w:r w:rsidR="002F500E" w:rsidRPr="00505547">
        <w:rPr>
          <w:rFonts w:ascii="Times New Roman" w:hAnsi="Times New Roman" w:cs="Times New Roman"/>
          <w:sz w:val="24"/>
          <w:szCs w:val="24"/>
          <w:lang w:val="en-US"/>
        </w:rPr>
        <w:t xml:space="preserve"> </w:t>
      </w:r>
      <w:r w:rsidR="00801CE1" w:rsidRPr="00505547">
        <w:rPr>
          <w:rFonts w:ascii="Times New Roman" w:hAnsi="Times New Roman" w:cs="Times New Roman"/>
          <w:sz w:val="24"/>
          <w:szCs w:val="24"/>
          <w:lang w:val="en-US"/>
        </w:rPr>
        <w:t>(1)</w:t>
      </w:r>
      <w:r w:rsidR="00BE4C4A" w:rsidRPr="00505547">
        <w:rPr>
          <w:rFonts w:ascii="Times New Roman" w:hAnsi="Times New Roman" w:cs="Times New Roman"/>
          <w:sz w:val="24"/>
          <w:szCs w:val="24"/>
          <w:lang w:val="en-US"/>
        </w:rPr>
        <w:t xml:space="preserve"> S. </w:t>
      </w:r>
      <w:r w:rsidR="00801CE1" w:rsidRPr="00505547">
        <w:rPr>
          <w:rFonts w:ascii="Times New Roman" w:hAnsi="Times New Roman" w:cs="Times New Roman"/>
          <w:sz w:val="24"/>
          <w:szCs w:val="24"/>
          <w:lang w:val="en-US"/>
        </w:rPr>
        <w:t>1-6</w:t>
      </w:r>
      <w:r w:rsidR="00BE4C4A" w:rsidRPr="00505547">
        <w:rPr>
          <w:rFonts w:ascii="Times New Roman" w:hAnsi="Times New Roman" w:cs="Times New Roman"/>
          <w:sz w:val="24"/>
          <w:szCs w:val="24"/>
          <w:lang w:val="en-US"/>
        </w:rPr>
        <w:t>.</w:t>
      </w:r>
      <w:r w:rsidR="00801CE1" w:rsidRPr="00505547">
        <w:rPr>
          <w:rFonts w:ascii="Times New Roman" w:hAnsi="Times New Roman" w:cs="Times New Roman"/>
          <w:sz w:val="24"/>
          <w:szCs w:val="24"/>
          <w:lang w:val="en-US"/>
        </w:rPr>
        <w:t xml:space="preserve"> </w:t>
      </w:r>
      <w:r w:rsidR="002F500E">
        <w:rPr>
          <w:rFonts w:ascii="Times New Roman" w:hAnsi="Times New Roman" w:cs="Times New Roman"/>
          <w:sz w:val="24"/>
          <w:szCs w:val="24"/>
          <w:lang w:val="en-US"/>
        </w:rPr>
        <w:t xml:space="preserve">DOI: </w:t>
      </w:r>
      <w:r w:rsidR="002F500E" w:rsidRPr="002F500E">
        <w:rPr>
          <w:rFonts w:ascii="Times New Roman" w:hAnsi="Times New Roman" w:cs="Times New Roman"/>
          <w:sz w:val="24"/>
          <w:szCs w:val="24"/>
          <w:lang w:val="en-US"/>
        </w:rPr>
        <w:t>10.1007/s00003-017-1144-7</w:t>
      </w:r>
    </w:p>
    <w:p w14:paraId="5429992B" w14:textId="166FD765" w:rsidR="005C7D1B" w:rsidRPr="007F7F41" w:rsidRDefault="005C7D1B" w:rsidP="009771A9">
      <w:pPr>
        <w:spacing w:line="360" w:lineRule="auto"/>
        <w:rPr>
          <w:rFonts w:ascii="Times New Roman" w:hAnsi="Times New Roman" w:cs="Times New Roman"/>
          <w:sz w:val="24"/>
          <w:szCs w:val="24"/>
        </w:rPr>
      </w:pPr>
      <w:r w:rsidRPr="007F7F41">
        <w:rPr>
          <w:rFonts w:ascii="Times New Roman" w:hAnsi="Times New Roman" w:cs="Times New Roman"/>
          <w:sz w:val="24"/>
          <w:szCs w:val="24"/>
        </w:rPr>
        <w:t>Wahmkow, Jonas</w:t>
      </w:r>
      <w:r w:rsidR="009826B2">
        <w:rPr>
          <w:rFonts w:ascii="Times New Roman" w:hAnsi="Times New Roman" w:cs="Times New Roman"/>
          <w:sz w:val="24"/>
          <w:szCs w:val="24"/>
        </w:rPr>
        <w:t>/</w:t>
      </w:r>
      <w:r w:rsidRPr="007F7F41">
        <w:rPr>
          <w:rFonts w:ascii="Times New Roman" w:hAnsi="Times New Roman" w:cs="Times New Roman"/>
          <w:sz w:val="24"/>
          <w:szCs w:val="24"/>
        </w:rPr>
        <w:t xml:space="preserve">Probst, Benjamin (2023): Sozialpolitik in Berlin: Kurz vor dem Kollaps. In: taz, 04.07.2023. </w:t>
      </w:r>
      <w:hyperlink r:id="rId20" w:history="1">
        <w:r w:rsidR="009826B2" w:rsidRPr="0059505E">
          <w:rPr>
            <w:rStyle w:val="Hyperlink"/>
            <w:rFonts w:ascii="Times New Roman" w:hAnsi="Times New Roman" w:cs="Times New Roman"/>
            <w:color w:val="000000" w:themeColor="text1"/>
            <w:sz w:val="24"/>
            <w:szCs w:val="24"/>
            <w:u w:val="none"/>
          </w:rPr>
          <w:t>https://taz.de/Sozialpolitik-in-Berlin/!5941856/</w:t>
        </w:r>
      </w:hyperlink>
      <w:r w:rsidR="009826B2" w:rsidRPr="0059505E">
        <w:rPr>
          <w:rFonts w:ascii="Times New Roman" w:hAnsi="Times New Roman" w:cs="Times New Roman"/>
          <w:color w:val="000000" w:themeColor="text1"/>
          <w:sz w:val="24"/>
          <w:szCs w:val="24"/>
        </w:rPr>
        <w:t xml:space="preserve"> (letzter </w:t>
      </w:r>
      <w:r w:rsidR="009826B2">
        <w:rPr>
          <w:rFonts w:ascii="Times New Roman" w:hAnsi="Times New Roman" w:cs="Times New Roman"/>
          <w:color w:val="000000" w:themeColor="text1"/>
          <w:sz w:val="24"/>
          <w:szCs w:val="24"/>
        </w:rPr>
        <w:t xml:space="preserve">Zugriff: </w:t>
      </w:r>
      <w:r w:rsidR="0059505E">
        <w:rPr>
          <w:rFonts w:ascii="Times New Roman" w:hAnsi="Times New Roman" w:cs="Times New Roman"/>
          <w:sz w:val="24"/>
          <w:szCs w:val="24"/>
        </w:rPr>
        <w:t>14</w:t>
      </w:r>
      <w:r w:rsidRPr="007F7F41">
        <w:rPr>
          <w:rFonts w:ascii="Times New Roman" w:hAnsi="Times New Roman" w:cs="Times New Roman"/>
          <w:sz w:val="24"/>
          <w:szCs w:val="24"/>
        </w:rPr>
        <w:t>.0</w:t>
      </w:r>
      <w:r w:rsidR="0059505E">
        <w:rPr>
          <w:rFonts w:ascii="Times New Roman" w:hAnsi="Times New Roman" w:cs="Times New Roman"/>
          <w:sz w:val="24"/>
          <w:szCs w:val="24"/>
        </w:rPr>
        <w:t>2</w:t>
      </w:r>
      <w:r w:rsidRPr="007F7F41">
        <w:rPr>
          <w:rFonts w:ascii="Times New Roman" w:hAnsi="Times New Roman" w:cs="Times New Roman"/>
          <w:sz w:val="24"/>
          <w:szCs w:val="24"/>
        </w:rPr>
        <w:t>.202</w:t>
      </w:r>
      <w:r w:rsidR="0059505E">
        <w:rPr>
          <w:rFonts w:ascii="Times New Roman" w:hAnsi="Times New Roman" w:cs="Times New Roman"/>
          <w:sz w:val="24"/>
          <w:szCs w:val="24"/>
        </w:rPr>
        <w:t>5)</w:t>
      </w:r>
      <w:r w:rsidRPr="007F7F41">
        <w:rPr>
          <w:rFonts w:ascii="Times New Roman" w:hAnsi="Times New Roman" w:cs="Times New Roman"/>
          <w:sz w:val="24"/>
          <w:szCs w:val="24"/>
        </w:rPr>
        <w:t>.</w:t>
      </w:r>
    </w:p>
    <w:p w14:paraId="5AE5DE96" w14:textId="5EC7D353" w:rsidR="005C7D1B" w:rsidRPr="007F7F41" w:rsidRDefault="005C7D1B" w:rsidP="009771A9">
      <w:pPr>
        <w:spacing w:line="360" w:lineRule="auto"/>
        <w:rPr>
          <w:rFonts w:ascii="Times New Roman" w:hAnsi="Times New Roman" w:cs="Times New Roman"/>
          <w:sz w:val="24"/>
          <w:szCs w:val="24"/>
        </w:rPr>
      </w:pPr>
      <w:r w:rsidRPr="0059505E">
        <w:rPr>
          <w:rFonts w:ascii="Times New Roman" w:hAnsi="Times New Roman" w:cs="Times New Roman"/>
          <w:sz w:val="24"/>
          <w:szCs w:val="24"/>
          <w:lang w:val="en-US"/>
        </w:rPr>
        <w:t>Walter, Janis</w:t>
      </w:r>
      <w:r w:rsidR="0059505E" w:rsidRPr="0059505E">
        <w:rPr>
          <w:rFonts w:ascii="Times New Roman" w:hAnsi="Times New Roman" w:cs="Times New Roman"/>
          <w:sz w:val="24"/>
          <w:szCs w:val="24"/>
          <w:lang w:val="en-US"/>
        </w:rPr>
        <w:t>/</w:t>
      </w:r>
      <w:r w:rsidRPr="0059505E">
        <w:rPr>
          <w:rFonts w:ascii="Times New Roman" w:hAnsi="Times New Roman" w:cs="Times New Roman"/>
          <w:sz w:val="24"/>
          <w:szCs w:val="24"/>
          <w:lang w:val="en-US"/>
        </w:rPr>
        <w:t xml:space="preserve">Cuadros, Raphael (2016): „I am starting with the man in the mirror“. </w:t>
      </w:r>
      <w:r w:rsidRPr="007F7F41">
        <w:rPr>
          <w:rFonts w:ascii="Times New Roman" w:hAnsi="Times New Roman" w:cs="Times New Roman"/>
          <w:sz w:val="24"/>
          <w:szCs w:val="24"/>
        </w:rPr>
        <w:t>Individualisierung gesellschaftlicher Transformation als politische Sackgasse. In: Forum Kritische Psychologie Spezial, S. 160–169</w:t>
      </w:r>
      <w:r w:rsidRPr="003E1978">
        <w:rPr>
          <w:rFonts w:ascii="Times New Roman" w:hAnsi="Times New Roman" w:cs="Times New Roman"/>
          <w:color w:val="000000" w:themeColor="text1"/>
          <w:sz w:val="24"/>
          <w:szCs w:val="24"/>
        </w:rPr>
        <w:t xml:space="preserve">. </w:t>
      </w:r>
      <w:hyperlink r:id="rId21" w:history="1">
        <w:r w:rsidR="003E1978" w:rsidRPr="003E1978">
          <w:rPr>
            <w:rStyle w:val="Hyperlink"/>
            <w:rFonts w:ascii="Times New Roman" w:hAnsi="Times New Roman" w:cs="Times New Roman"/>
            <w:color w:val="000000" w:themeColor="text1"/>
            <w:sz w:val="24"/>
            <w:szCs w:val="24"/>
            <w:u w:val="none"/>
          </w:rPr>
          <w:t>https://www.kritische-psychologie.de/files/FKP_spezial_2016_Janis_Walter__Raphael_Cuadros.pdf</w:t>
        </w:r>
      </w:hyperlink>
      <w:r w:rsidR="003E1978" w:rsidRPr="003E1978">
        <w:rPr>
          <w:rFonts w:ascii="Times New Roman" w:hAnsi="Times New Roman" w:cs="Times New Roman"/>
          <w:color w:val="000000" w:themeColor="text1"/>
          <w:sz w:val="24"/>
          <w:szCs w:val="24"/>
        </w:rPr>
        <w:t xml:space="preserve"> (letzter </w:t>
      </w:r>
      <w:r w:rsidR="003E1978">
        <w:rPr>
          <w:rFonts w:ascii="Times New Roman" w:hAnsi="Times New Roman" w:cs="Times New Roman"/>
          <w:color w:val="000000" w:themeColor="text1"/>
          <w:sz w:val="24"/>
          <w:szCs w:val="24"/>
        </w:rPr>
        <w:t xml:space="preserve">Zugriff: </w:t>
      </w:r>
      <w:r w:rsidRPr="007F7F41">
        <w:rPr>
          <w:rFonts w:ascii="Times New Roman" w:hAnsi="Times New Roman" w:cs="Times New Roman"/>
          <w:sz w:val="24"/>
          <w:szCs w:val="24"/>
        </w:rPr>
        <w:t>0</w:t>
      </w:r>
      <w:r w:rsidR="003E1978">
        <w:rPr>
          <w:rFonts w:ascii="Times New Roman" w:hAnsi="Times New Roman" w:cs="Times New Roman"/>
          <w:sz w:val="24"/>
          <w:szCs w:val="24"/>
        </w:rPr>
        <w:t>8</w:t>
      </w:r>
      <w:r w:rsidRPr="007F7F41">
        <w:rPr>
          <w:rFonts w:ascii="Times New Roman" w:hAnsi="Times New Roman" w:cs="Times New Roman"/>
          <w:sz w:val="24"/>
          <w:szCs w:val="24"/>
        </w:rPr>
        <w:t>.</w:t>
      </w:r>
      <w:r w:rsidR="003E1978">
        <w:rPr>
          <w:rFonts w:ascii="Times New Roman" w:hAnsi="Times New Roman" w:cs="Times New Roman"/>
          <w:sz w:val="24"/>
          <w:szCs w:val="24"/>
        </w:rPr>
        <w:t>02</w:t>
      </w:r>
      <w:r w:rsidRPr="007F7F41">
        <w:rPr>
          <w:rFonts w:ascii="Times New Roman" w:hAnsi="Times New Roman" w:cs="Times New Roman"/>
          <w:sz w:val="24"/>
          <w:szCs w:val="24"/>
        </w:rPr>
        <w:t>.202</w:t>
      </w:r>
      <w:r w:rsidR="003E1978">
        <w:rPr>
          <w:rFonts w:ascii="Times New Roman" w:hAnsi="Times New Roman" w:cs="Times New Roman"/>
          <w:sz w:val="24"/>
          <w:szCs w:val="24"/>
        </w:rPr>
        <w:t>5)</w:t>
      </w:r>
      <w:r w:rsidRPr="007F7F41">
        <w:rPr>
          <w:rFonts w:ascii="Times New Roman" w:hAnsi="Times New Roman" w:cs="Times New Roman"/>
          <w:sz w:val="24"/>
          <w:szCs w:val="24"/>
        </w:rPr>
        <w:t>.</w:t>
      </w:r>
    </w:p>
    <w:p w14:paraId="3F9903C6" w14:textId="22C0F451" w:rsidR="005C7D1B" w:rsidRDefault="005C7D1B" w:rsidP="009771A9">
      <w:pPr>
        <w:spacing w:line="360" w:lineRule="auto"/>
        <w:rPr>
          <w:rFonts w:ascii="Times New Roman" w:hAnsi="Times New Roman" w:cs="Times New Roman"/>
          <w:sz w:val="24"/>
          <w:szCs w:val="24"/>
        </w:rPr>
      </w:pPr>
      <w:r w:rsidRPr="007F7F41">
        <w:rPr>
          <w:rFonts w:ascii="Times New Roman" w:hAnsi="Times New Roman" w:cs="Times New Roman"/>
          <w:sz w:val="24"/>
          <w:szCs w:val="24"/>
        </w:rPr>
        <w:t>Welskop-Deffaa, Eva M</w:t>
      </w:r>
      <w:r w:rsidR="003E1978">
        <w:rPr>
          <w:rFonts w:ascii="Times New Roman" w:hAnsi="Times New Roman" w:cs="Times New Roman"/>
          <w:sz w:val="24"/>
          <w:szCs w:val="24"/>
        </w:rPr>
        <w:t>./</w:t>
      </w:r>
      <w:r w:rsidRPr="007F7F41">
        <w:rPr>
          <w:rFonts w:ascii="Times New Roman" w:hAnsi="Times New Roman" w:cs="Times New Roman"/>
          <w:sz w:val="24"/>
          <w:szCs w:val="24"/>
        </w:rPr>
        <w:t>Feldmann, Steffen (2023): Geplante Kürzungen im Bundeshaushalt gefährden sozialen Frieden. H</w:t>
      </w:r>
      <w:r w:rsidR="003E1978">
        <w:rPr>
          <w:rFonts w:ascii="Times New Roman" w:hAnsi="Times New Roman" w:cs="Times New Roman"/>
          <w:sz w:val="24"/>
          <w:szCs w:val="24"/>
        </w:rPr>
        <w:t>rs</w:t>
      </w:r>
      <w:r w:rsidRPr="007F7F41">
        <w:rPr>
          <w:rFonts w:ascii="Times New Roman" w:hAnsi="Times New Roman" w:cs="Times New Roman"/>
          <w:sz w:val="24"/>
          <w:szCs w:val="24"/>
        </w:rPr>
        <w:t>g. v. Deutscher Caritasverband e. V.</w:t>
      </w:r>
      <w:r w:rsidR="003E1978">
        <w:rPr>
          <w:rFonts w:ascii="Times New Roman" w:hAnsi="Times New Roman" w:cs="Times New Roman"/>
          <w:sz w:val="24"/>
          <w:szCs w:val="24"/>
        </w:rPr>
        <w:t xml:space="preserve"> </w:t>
      </w:r>
      <w:hyperlink r:id="rId22" w:history="1">
        <w:r w:rsidR="003E1978" w:rsidRPr="001101FD">
          <w:rPr>
            <w:rStyle w:val="Hyperlink"/>
            <w:rFonts w:ascii="Times New Roman" w:hAnsi="Times New Roman" w:cs="Times New Roman"/>
            <w:color w:val="000000" w:themeColor="text1"/>
            <w:sz w:val="24"/>
            <w:szCs w:val="24"/>
            <w:u w:val="none"/>
          </w:rPr>
          <w:t>https://www.caritas.de/fuerprofis/fachthemen/sozialpolitik/haushaltsplaene-2024-riskant-fuer-den-sozialen-frieden</w:t>
        </w:r>
      </w:hyperlink>
      <w:r w:rsidR="003E1978" w:rsidRPr="001101FD">
        <w:rPr>
          <w:rFonts w:ascii="Times New Roman" w:hAnsi="Times New Roman" w:cs="Times New Roman"/>
          <w:color w:val="000000" w:themeColor="text1"/>
          <w:sz w:val="24"/>
          <w:szCs w:val="24"/>
        </w:rPr>
        <w:t xml:space="preserve"> </w:t>
      </w:r>
      <w:r w:rsidR="001101FD" w:rsidRPr="007D2936">
        <w:rPr>
          <w:rFonts w:ascii="Times New Roman" w:hAnsi="Times New Roman" w:cs="Times New Roman"/>
          <w:color w:val="000000" w:themeColor="text1"/>
          <w:sz w:val="24"/>
          <w:szCs w:val="24"/>
        </w:rPr>
        <w:t>(</w:t>
      </w:r>
      <w:r w:rsidR="001101FD">
        <w:rPr>
          <w:rFonts w:ascii="Times New Roman" w:hAnsi="Times New Roman" w:cs="Times New Roman"/>
          <w:color w:val="000000" w:themeColor="text1"/>
          <w:sz w:val="24"/>
          <w:szCs w:val="24"/>
        </w:rPr>
        <w:t>letzter Zugriff:</w:t>
      </w:r>
      <w:r w:rsidRPr="007F7F41">
        <w:rPr>
          <w:rFonts w:ascii="Times New Roman" w:hAnsi="Times New Roman" w:cs="Times New Roman"/>
          <w:sz w:val="24"/>
          <w:szCs w:val="24"/>
        </w:rPr>
        <w:t xml:space="preserve"> </w:t>
      </w:r>
      <w:r w:rsidR="001101FD">
        <w:rPr>
          <w:rFonts w:ascii="Times New Roman" w:hAnsi="Times New Roman" w:cs="Times New Roman"/>
          <w:sz w:val="24"/>
          <w:szCs w:val="24"/>
        </w:rPr>
        <w:t>17</w:t>
      </w:r>
      <w:r w:rsidRPr="007F7F41">
        <w:rPr>
          <w:rFonts w:ascii="Times New Roman" w:hAnsi="Times New Roman" w:cs="Times New Roman"/>
          <w:sz w:val="24"/>
          <w:szCs w:val="24"/>
        </w:rPr>
        <w:t>.0</w:t>
      </w:r>
      <w:r w:rsidR="001101FD">
        <w:rPr>
          <w:rFonts w:ascii="Times New Roman" w:hAnsi="Times New Roman" w:cs="Times New Roman"/>
          <w:sz w:val="24"/>
          <w:szCs w:val="24"/>
        </w:rPr>
        <w:t>2</w:t>
      </w:r>
      <w:r w:rsidRPr="007F7F41">
        <w:rPr>
          <w:rFonts w:ascii="Times New Roman" w:hAnsi="Times New Roman" w:cs="Times New Roman"/>
          <w:sz w:val="24"/>
          <w:szCs w:val="24"/>
        </w:rPr>
        <w:t>.202</w:t>
      </w:r>
      <w:r w:rsidR="001101FD">
        <w:rPr>
          <w:rFonts w:ascii="Times New Roman" w:hAnsi="Times New Roman" w:cs="Times New Roman"/>
          <w:sz w:val="24"/>
          <w:szCs w:val="24"/>
        </w:rPr>
        <w:t>5)</w:t>
      </w:r>
      <w:r w:rsidRPr="007F7F41">
        <w:rPr>
          <w:rFonts w:ascii="Times New Roman" w:hAnsi="Times New Roman" w:cs="Times New Roman"/>
          <w:sz w:val="24"/>
          <w:szCs w:val="24"/>
        </w:rPr>
        <w:t>.</w:t>
      </w:r>
    </w:p>
    <w:p w14:paraId="5946E12C" w14:textId="79429D26" w:rsidR="007D64CB" w:rsidRPr="00997A47" w:rsidRDefault="007D64CB" w:rsidP="009771A9">
      <w:pPr>
        <w:spacing w:line="360" w:lineRule="auto"/>
        <w:rPr>
          <w:rFonts w:ascii="Times New Roman" w:hAnsi="Times New Roman" w:cs="Times New Roman"/>
          <w:color w:val="000000" w:themeColor="text1"/>
          <w:sz w:val="24"/>
          <w:szCs w:val="24"/>
        </w:rPr>
      </w:pPr>
      <w:r w:rsidRPr="007D64CB">
        <w:rPr>
          <w:rFonts w:ascii="Times New Roman" w:hAnsi="Times New Roman" w:cs="Times New Roman"/>
          <w:sz w:val="24"/>
          <w:szCs w:val="24"/>
        </w:rPr>
        <w:t xml:space="preserve">Wesenberg, Sandra (2020): Tiere in der </w:t>
      </w:r>
      <w:r>
        <w:rPr>
          <w:rFonts w:ascii="Times New Roman" w:hAnsi="Times New Roman" w:cs="Times New Roman"/>
          <w:sz w:val="24"/>
          <w:szCs w:val="24"/>
        </w:rPr>
        <w:t>S</w:t>
      </w:r>
      <w:r w:rsidRPr="007D64CB">
        <w:rPr>
          <w:rFonts w:ascii="Times New Roman" w:hAnsi="Times New Roman" w:cs="Times New Roman"/>
          <w:sz w:val="24"/>
          <w:szCs w:val="24"/>
        </w:rPr>
        <w:t xml:space="preserve">ozialen Arbeit. Mensch-Tier-Beziehungen und tiergestützte Interventionen. Stuttgart: Verlag W. Kohlhammer (Grundwissen </w:t>
      </w:r>
      <w:r w:rsidR="00C64FD9">
        <w:rPr>
          <w:rFonts w:ascii="Times New Roman" w:hAnsi="Times New Roman" w:cs="Times New Roman"/>
          <w:sz w:val="24"/>
          <w:szCs w:val="24"/>
        </w:rPr>
        <w:t>S</w:t>
      </w:r>
      <w:r w:rsidRPr="007D64CB">
        <w:rPr>
          <w:rFonts w:ascii="Times New Roman" w:hAnsi="Times New Roman" w:cs="Times New Roman"/>
          <w:sz w:val="24"/>
          <w:szCs w:val="24"/>
        </w:rPr>
        <w:t xml:space="preserve">oziale Arbeit, </w:t>
      </w:r>
      <w:r w:rsidRPr="00997A47">
        <w:rPr>
          <w:rFonts w:ascii="Times New Roman" w:hAnsi="Times New Roman" w:cs="Times New Roman"/>
          <w:color w:val="000000" w:themeColor="text1"/>
          <w:sz w:val="24"/>
          <w:szCs w:val="24"/>
        </w:rPr>
        <w:t xml:space="preserve">Band 34). </w:t>
      </w:r>
      <w:hyperlink r:id="rId23" w:history="1">
        <w:r w:rsidR="00E01525" w:rsidRPr="00997A47">
          <w:rPr>
            <w:rStyle w:val="Hyperlink"/>
            <w:rFonts w:ascii="Times New Roman" w:hAnsi="Times New Roman" w:cs="Times New Roman"/>
            <w:color w:val="000000" w:themeColor="text1"/>
            <w:sz w:val="24"/>
            <w:szCs w:val="24"/>
            <w:u w:val="none"/>
          </w:rPr>
          <w:t>https://elibrary.kohlhammer.de/book/10.17433/978-3-17-031716-1</w:t>
        </w:r>
      </w:hyperlink>
      <w:r w:rsidR="00E01525" w:rsidRPr="00997A47">
        <w:rPr>
          <w:rFonts w:ascii="Times New Roman" w:hAnsi="Times New Roman" w:cs="Times New Roman"/>
          <w:color w:val="000000" w:themeColor="text1"/>
          <w:sz w:val="24"/>
          <w:szCs w:val="24"/>
        </w:rPr>
        <w:t xml:space="preserve"> (letzter Zugriff: </w:t>
      </w:r>
      <w:r w:rsidRPr="00997A47">
        <w:rPr>
          <w:rFonts w:ascii="Times New Roman" w:hAnsi="Times New Roman" w:cs="Times New Roman"/>
          <w:color w:val="000000" w:themeColor="text1"/>
          <w:sz w:val="24"/>
          <w:szCs w:val="24"/>
        </w:rPr>
        <w:t>06.02.2025</w:t>
      </w:r>
      <w:r w:rsidR="00E01525" w:rsidRPr="00997A47">
        <w:rPr>
          <w:rFonts w:ascii="Times New Roman" w:hAnsi="Times New Roman" w:cs="Times New Roman"/>
          <w:color w:val="000000" w:themeColor="text1"/>
          <w:sz w:val="24"/>
          <w:szCs w:val="24"/>
        </w:rPr>
        <w:t>)</w:t>
      </w:r>
      <w:r w:rsidRPr="00997A47">
        <w:rPr>
          <w:rFonts w:ascii="Times New Roman" w:hAnsi="Times New Roman" w:cs="Times New Roman"/>
          <w:color w:val="000000" w:themeColor="text1"/>
          <w:sz w:val="24"/>
          <w:szCs w:val="24"/>
        </w:rPr>
        <w:t>.</w:t>
      </w:r>
    </w:p>
    <w:p w14:paraId="344C8015" w14:textId="28F7A90A" w:rsidR="00370315" w:rsidRPr="00997A47" w:rsidRDefault="00370315" w:rsidP="009771A9">
      <w:pPr>
        <w:spacing w:line="360" w:lineRule="auto"/>
        <w:rPr>
          <w:rFonts w:ascii="Times New Roman" w:hAnsi="Times New Roman" w:cs="Times New Roman"/>
          <w:color w:val="000000" w:themeColor="text1"/>
          <w:sz w:val="24"/>
          <w:szCs w:val="24"/>
        </w:rPr>
      </w:pPr>
      <w:r w:rsidRPr="00997A47">
        <w:rPr>
          <w:rFonts w:ascii="Times New Roman" w:hAnsi="Times New Roman" w:cs="Times New Roman"/>
          <w:color w:val="000000" w:themeColor="text1"/>
          <w:sz w:val="24"/>
          <w:szCs w:val="24"/>
        </w:rPr>
        <w:t xml:space="preserve">Willoughby, Michelle (2023): Die natürliche Welt: Die Rolle der ökosozialen Arbeit während der COVID-19-Pandemie. In: </w:t>
      </w:r>
      <w:r w:rsidR="00E01525" w:rsidRPr="00997A47">
        <w:rPr>
          <w:rFonts w:ascii="Times New Roman" w:hAnsi="Times New Roman" w:cs="Times New Roman"/>
          <w:color w:val="000000" w:themeColor="text1"/>
          <w:sz w:val="24"/>
          <w:szCs w:val="24"/>
        </w:rPr>
        <w:t xml:space="preserve">Tosone, </w:t>
      </w:r>
      <w:r w:rsidRPr="00997A47">
        <w:rPr>
          <w:rFonts w:ascii="Times New Roman" w:hAnsi="Times New Roman" w:cs="Times New Roman"/>
          <w:color w:val="000000" w:themeColor="text1"/>
          <w:sz w:val="24"/>
          <w:szCs w:val="24"/>
        </w:rPr>
        <w:t>Carol (H</w:t>
      </w:r>
      <w:r w:rsidR="00E01525" w:rsidRPr="00997A47">
        <w:rPr>
          <w:rFonts w:ascii="Times New Roman" w:hAnsi="Times New Roman" w:cs="Times New Roman"/>
          <w:color w:val="000000" w:themeColor="text1"/>
          <w:sz w:val="24"/>
          <w:szCs w:val="24"/>
        </w:rPr>
        <w:t>rs</w:t>
      </w:r>
      <w:r w:rsidRPr="00997A47">
        <w:rPr>
          <w:rFonts w:ascii="Times New Roman" w:hAnsi="Times New Roman" w:cs="Times New Roman"/>
          <w:color w:val="000000" w:themeColor="text1"/>
          <w:sz w:val="24"/>
          <w:szCs w:val="24"/>
        </w:rPr>
        <w:t xml:space="preserve">g.): COVID-19: Gemeinsames Trauma, gemeinsame Resilienz. Soziale Arbeit während der Pandemie. Cham: Springer, S. 215–226. </w:t>
      </w:r>
      <w:hyperlink r:id="rId24" w:history="1">
        <w:r w:rsidR="00E01525" w:rsidRPr="00997A47">
          <w:rPr>
            <w:rStyle w:val="Hyperlink"/>
            <w:rFonts w:ascii="Times New Roman" w:hAnsi="Times New Roman" w:cs="Times New Roman"/>
            <w:color w:val="000000" w:themeColor="text1"/>
            <w:sz w:val="24"/>
            <w:szCs w:val="24"/>
            <w:u w:val="none"/>
          </w:rPr>
          <w:t>https://link.springer.com/book/10.1007/978-3-031-16508-5</w:t>
        </w:r>
      </w:hyperlink>
      <w:r w:rsidR="00E01525" w:rsidRPr="00997A47">
        <w:rPr>
          <w:rFonts w:ascii="Times New Roman" w:hAnsi="Times New Roman" w:cs="Times New Roman"/>
          <w:color w:val="000000" w:themeColor="text1"/>
          <w:sz w:val="24"/>
          <w:szCs w:val="24"/>
        </w:rPr>
        <w:t xml:space="preserve"> (letzter Zugriff: 1</w:t>
      </w:r>
      <w:r w:rsidRPr="00997A47">
        <w:rPr>
          <w:rFonts w:ascii="Times New Roman" w:hAnsi="Times New Roman" w:cs="Times New Roman"/>
          <w:color w:val="000000" w:themeColor="text1"/>
          <w:sz w:val="24"/>
          <w:szCs w:val="24"/>
        </w:rPr>
        <w:t>6.</w:t>
      </w:r>
      <w:r w:rsidR="00E01525" w:rsidRPr="00997A47">
        <w:rPr>
          <w:rFonts w:ascii="Times New Roman" w:hAnsi="Times New Roman" w:cs="Times New Roman"/>
          <w:color w:val="000000" w:themeColor="text1"/>
          <w:sz w:val="24"/>
          <w:szCs w:val="24"/>
        </w:rPr>
        <w:t>02</w:t>
      </w:r>
      <w:r w:rsidRPr="00997A47">
        <w:rPr>
          <w:rFonts w:ascii="Times New Roman" w:hAnsi="Times New Roman" w:cs="Times New Roman"/>
          <w:color w:val="000000" w:themeColor="text1"/>
          <w:sz w:val="24"/>
          <w:szCs w:val="24"/>
        </w:rPr>
        <w:t>.202</w:t>
      </w:r>
      <w:r w:rsidR="00E01525" w:rsidRPr="00997A47">
        <w:rPr>
          <w:rFonts w:ascii="Times New Roman" w:hAnsi="Times New Roman" w:cs="Times New Roman"/>
          <w:color w:val="000000" w:themeColor="text1"/>
          <w:sz w:val="24"/>
          <w:szCs w:val="24"/>
        </w:rPr>
        <w:t>5)</w:t>
      </w:r>
      <w:r w:rsidRPr="00997A47">
        <w:rPr>
          <w:rFonts w:ascii="Times New Roman" w:hAnsi="Times New Roman" w:cs="Times New Roman"/>
          <w:color w:val="000000" w:themeColor="text1"/>
          <w:sz w:val="24"/>
          <w:szCs w:val="24"/>
        </w:rPr>
        <w:t>.</w:t>
      </w:r>
    </w:p>
    <w:p w14:paraId="6C329041" w14:textId="7B137269" w:rsidR="005C7D1B" w:rsidRPr="00997A47" w:rsidRDefault="005C7D1B" w:rsidP="009771A9">
      <w:pPr>
        <w:spacing w:line="360" w:lineRule="auto"/>
        <w:rPr>
          <w:rFonts w:ascii="Times New Roman" w:hAnsi="Times New Roman" w:cs="Times New Roman"/>
          <w:color w:val="000000" w:themeColor="text1"/>
          <w:sz w:val="24"/>
          <w:szCs w:val="24"/>
        </w:rPr>
      </w:pPr>
      <w:r w:rsidRPr="00997A47">
        <w:rPr>
          <w:rFonts w:ascii="Times New Roman" w:hAnsi="Times New Roman" w:cs="Times New Roman"/>
          <w:color w:val="000000" w:themeColor="text1"/>
          <w:sz w:val="24"/>
          <w:szCs w:val="24"/>
        </w:rPr>
        <w:t xml:space="preserve">WWF Deutschland (2023): (Massen-)Tierhaltung: Folgen für Tier, Mensch &amp; Klima. </w:t>
      </w:r>
      <w:hyperlink r:id="rId25" w:history="1">
        <w:r w:rsidR="00E01525" w:rsidRPr="00997A47">
          <w:rPr>
            <w:rStyle w:val="Hyperlink"/>
            <w:rFonts w:ascii="Times New Roman" w:hAnsi="Times New Roman" w:cs="Times New Roman"/>
            <w:color w:val="000000" w:themeColor="text1"/>
            <w:sz w:val="24"/>
            <w:szCs w:val="24"/>
            <w:u w:val="none"/>
          </w:rPr>
          <w:t>https://www.wwf.de/themen-projekte/landwirtschaft/massentierhaltung</w:t>
        </w:r>
      </w:hyperlink>
      <w:r w:rsidR="00E01525" w:rsidRPr="00997A47">
        <w:rPr>
          <w:rFonts w:ascii="Times New Roman" w:hAnsi="Times New Roman" w:cs="Times New Roman"/>
          <w:color w:val="000000" w:themeColor="text1"/>
          <w:sz w:val="24"/>
          <w:szCs w:val="24"/>
        </w:rPr>
        <w:t xml:space="preserve"> </w:t>
      </w:r>
      <w:r w:rsidR="00997A47" w:rsidRPr="00997A47">
        <w:rPr>
          <w:rFonts w:ascii="Times New Roman" w:hAnsi="Times New Roman" w:cs="Times New Roman"/>
          <w:color w:val="000000" w:themeColor="text1"/>
          <w:sz w:val="24"/>
          <w:szCs w:val="24"/>
        </w:rPr>
        <w:t xml:space="preserve">(letzter Zugriff: </w:t>
      </w:r>
      <w:r w:rsidRPr="00997A47">
        <w:rPr>
          <w:rFonts w:ascii="Times New Roman" w:hAnsi="Times New Roman" w:cs="Times New Roman"/>
          <w:color w:val="000000" w:themeColor="text1"/>
          <w:sz w:val="24"/>
          <w:szCs w:val="24"/>
        </w:rPr>
        <w:t>16.0</w:t>
      </w:r>
      <w:r w:rsidR="00997A47" w:rsidRPr="00997A47">
        <w:rPr>
          <w:rFonts w:ascii="Times New Roman" w:hAnsi="Times New Roman" w:cs="Times New Roman"/>
          <w:color w:val="000000" w:themeColor="text1"/>
          <w:sz w:val="24"/>
          <w:szCs w:val="24"/>
        </w:rPr>
        <w:t>2</w:t>
      </w:r>
      <w:r w:rsidRPr="00997A47">
        <w:rPr>
          <w:rFonts w:ascii="Times New Roman" w:hAnsi="Times New Roman" w:cs="Times New Roman"/>
          <w:color w:val="000000" w:themeColor="text1"/>
          <w:sz w:val="24"/>
          <w:szCs w:val="24"/>
        </w:rPr>
        <w:t>.202</w:t>
      </w:r>
      <w:r w:rsidR="00484F40">
        <w:rPr>
          <w:rFonts w:ascii="Times New Roman" w:hAnsi="Times New Roman" w:cs="Times New Roman"/>
          <w:color w:val="000000" w:themeColor="text1"/>
          <w:sz w:val="24"/>
          <w:szCs w:val="24"/>
        </w:rPr>
        <w:t>5)</w:t>
      </w:r>
      <w:r w:rsidRPr="00997A47">
        <w:rPr>
          <w:rFonts w:ascii="Times New Roman" w:hAnsi="Times New Roman" w:cs="Times New Roman"/>
          <w:color w:val="000000" w:themeColor="text1"/>
          <w:sz w:val="24"/>
          <w:szCs w:val="24"/>
        </w:rPr>
        <w:t>.</w:t>
      </w:r>
    </w:p>
    <w:p w14:paraId="6AD4F8D5" w14:textId="77777777" w:rsidR="005C7D1B" w:rsidRPr="007F7F41" w:rsidRDefault="005C7D1B" w:rsidP="009771A9">
      <w:pPr>
        <w:spacing w:line="360" w:lineRule="auto"/>
        <w:rPr>
          <w:rFonts w:ascii="Times New Roman" w:hAnsi="Times New Roman" w:cs="Times New Roman"/>
          <w:sz w:val="24"/>
          <w:szCs w:val="24"/>
        </w:rPr>
      </w:pPr>
    </w:p>
    <w:p w14:paraId="075B00E3" w14:textId="77777777" w:rsidR="005C7D1B" w:rsidRPr="007F7F41" w:rsidRDefault="005C7D1B" w:rsidP="009771A9">
      <w:pPr>
        <w:spacing w:line="360" w:lineRule="auto"/>
        <w:rPr>
          <w:rFonts w:ascii="Times New Roman" w:hAnsi="Times New Roman" w:cs="Times New Roman"/>
          <w:sz w:val="24"/>
          <w:szCs w:val="24"/>
        </w:rPr>
      </w:pPr>
    </w:p>
    <w:p w14:paraId="493DC188" w14:textId="77777777" w:rsidR="005C7D1B" w:rsidRPr="007F7F41" w:rsidRDefault="005C7D1B" w:rsidP="009771A9">
      <w:pPr>
        <w:spacing w:line="360" w:lineRule="auto"/>
        <w:rPr>
          <w:rFonts w:ascii="Times New Roman" w:hAnsi="Times New Roman" w:cs="Times New Roman"/>
          <w:sz w:val="24"/>
          <w:szCs w:val="24"/>
        </w:rPr>
      </w:pPr>
    </w:p>
    <w:p w14:paraId="613659AB" w14:textId="77777777" w:rsidR="005C7D1B" w:rsidRPr="007F7F41" w:rsidRDefault="005C7D1B" w:rsidP="009771A9">
      <w:pPr>
        <w:spacing w:line="360" w:lineRule="auto"/>
        <w:rPr>
          <w:rFonts w:ascii="Times New Roman" w:hAnsi="Times New Roman" w:cs="Times New Roman"/>
          <w:sz w:val="24"/>
          <w:szCs w:val="24"/>
        </w:rPr>
      </w:pPr>
    </w:p>
    <w:p w14:paraId="7D1AD819" w14:textId="77777777" w:rsidR="005C7D1B" w:rsidRPr="007F7F41" w:rsidRDefault="005C7D1B" w:rsidP="009771A9">
      <w:pPr>
        <w:spacing w:line="360" w:lineRule="auto"/>
        <w:rPr>
          <w:rFonts w:ascii="Times New Roman" w:hAnsi="Times New Roman" w:cs="Times New Roman"/>
          <w:sz w:val="24"/>
          <w:szCs w:val="24"/>
        </w:rPr>
      </w:pPr>
      <w:r w:rsidRPr="007F7F41">
        <w:rPr>
          <w:rFonts w:ascii="Times New Roman" w:hAnsi="Times New Roman" w:cs="Times New Roman"/>
          <w:sz w:val="24"/>
          <w:szCs w:val="24"/>
        </w:rPr>
        <w:t xml:space="preserve"> </w:t>
      </w:r>
    </w:p>
    <w:p w14:paraId="14520BF0" w14:textId="77777777" w:rsidR="005C7D1B" w:rsidRPr="007F7F41" w:rsidRDefault="005C7D1B" w:rsidP="009771A9">
      <w:pPr>
        <w:spacing w:line="360" w:lineRule="auto"/>
        <w:rPr>
          <w:rFonts w:ascii="Times New Roman" w:hAnsi="Times New Roman" w:cs="Times New Roman"/>
          <w:sz w:val="24"/>
          <w:szCs w:val="24"/>
        </w:rPr>
      </w:pPr>
    </w:p>
    <w:p w14:paraId="2AA0B102" w14:textId="77777777" w:rsidR="005C7D1B" w:rsidRPr="007F7F41" w:rsidRDefault="005C7D1B" w:rsidP="009771A9">
      <w:pPr>
        <w:spacing w:line="360" w:lineRule="auto"/>
        <w:rPr>
          <w:rFonts w:ascii="Times New Roman" w:hAnsi="Times New Roman" w:cs="Times New Roman"/>
          <w:sz w:val="24"/>
          <w:szCs w:val="24"/>
        </w:rPr>
      </w:pPr>
    </w:p>
    <w:p w14:paraId="0A02850C" w14:textId="77777777" w:rsidR="006143B4" w:rsidRDefault="006143B4" w:rsidP="009771A9">
      <w:pPr>
        <w:spacing w:line="360" w:lineRule="auto"/>
        <w:rPr>
          <w:rFonts w:ascii="Times New Roman" w:hAnsi="Times New Roman" w:cs="Times New Roman"/>
          <w:sz w:val="24"/>
          <w:szCs w:val="24"/>
        </w:rPr>
      </w:pPr>
    </w:p>
    <w:p w14:paraId="1AF55BE5" w14:textId="5040DE6A" w:rsidR="00F608FE" w:rsidRDefault="00F608FE" w:rsidP="009D7929">
      <w:pPr>
        <w:pStyle w:val="CitaviBibliographyEntry"/>
      </w:pPr>
      <w:bookmarkStart w:id="1" w:name="_Hlk190174432"/>
    </w:p>
    <w:bookmarkEnd w:id="1"/>
    <w:p w14:paraId="2FBBC61B" w14:textId="77777777" w:rsidR="00F608FE" w:rsidRDefault="00F608FE" w:rsidP="00F608FE"/>
    <w:p w14:paraId="7F49E6A8" w14:textId="37A63364" w:rsidR="002A1D6B" w:rsidRDefault="002A1D6B" w:rsidP="002A1D6B">
      <w:pPr>
        <w:pStyle w:val="CitaviBibliographyEntry"/>
      </w:pPr>
    </w:p>
    <w:p w14:paraId="1AD0F090" w14:textId="77777777" w:rsidR="002A1D6B" w:rsidRDefault="002A1D6B" w:rsidP="002A1D6B"/>
    <w:p w14:paraId="2A46F1FB" w14:textId="0C9CDD9B" w:rsidR="00C512CF" w:rsidRPr="00106316" w:rsidRDefault="00C512CF" w:rsidP="00C512CF">
      <w:pPr>
        <w:pStyle w:val="CitaviBibliographyEntry"/>
      </w:pPr>
    </w:p>
    <w:p w14:paraId="05DEDFFA" w14:textId="77777777" w:rsidR="00C512CF" w:rsidRDefault="00C512CF" w:rsidP="00C512CF"/>
    <w:p w14:paraId="2D63907F" w14:textId="09D97740" w:rsidR="00B3484C" w:rsidRDefault="00B3484C" w:rsidP="00B3484C">
      <w:pPr>
        <w:pStyle w:val="CitaviBibliographyEntry"/>
      </w:pPr>
      <w:bookmarkStart w:id="2" w:name="_Hlk190605669"/>
    </w:p>
    <w:bookmarkEnd w:id="2"/>
    <w:p w14:paraId="2831E5E1" w14:textId="77777777" w:rsidR="00B3484C" w:rsidRPr="00106316" w:rsidRDefault="00B3484C" w:rsidP="00B3484C"/>
    <w:sectPr w:rsidR="00B3484C" w:rsidRPr="001063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1C28" w14:textId="77777777" w:rsidR="009C2375" w:rsidRDefault="009C2375" w:rsidP="00EA63AA">
      <w:pPr>
        <w:spacing w:after="0" w:line="240" w:lineRule="auto"/>
      </w:pPr>
      <w:r>
        <w:separator/>
      </w:r>
    </w:p>
  </w:endnote>
  <w:endnote w:type="continuationSeparator" w:id="0">
    <w:p w14:paraId="36D3F532" w14:textId="77777777" w:rsidR="009C2375" w:rsidRDefault="009C2375" w:rsidP="00EA6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A67C" w14:textId="77777777" w:rsidR="009C2375" w:rsidRDefault="009C2375" w:rsidP="00EA63AA">
      <w:pPr>
        <w:spacing w:after="0" w:line="240" w:lineRule="auto"/>
      </w:pPr>
      <w:r>
        <w:separator/>
      </w:r>
    </w:p>
  </w:footnote>
  <w:footnote w:type="continuationSeparator" w:id="0">
    <w:p w14:paraId="28BE84BA" w14:textId="77777777" w:rsidR="009C2375" w:rsidRDefault="009C2375" w:rsidP="00EA63AA">
      <w:pPr>
        <w:spacing w:after="0" w:line="240" w:lineRule="auto"/>
      </w:pPr>
      <w:r>
        <w:continuationSeparator/>
      </w:r>
    </w:p>
  </w:footnote>
  <w:footnote w:id="1">
    <w:p w14:paraId="7D1F8E80" w14:textId="3DE9B7AC" w:rsidR="00EA63AA" w:rsidRDefault="00EA63AA">
      <w:pPr>
        <w:pStyle w:val="Funotentext"/>
      </w:pPr>
      <w:r>
        <w:rPr>
          <w:rStyle w:val="Funotenzeichen"/>
        </w:rPr>
        <w:footnoteRef/>
      </w:r>
      <w:r>
        <w:t xml:space="preserve"> </w:t>
      </w:r>
      <w:r w:rsidRPr="009F310B">
        <w:rPr>
          <w:rFonts w:ascii="Times New Roman" w:hAnsi="Times New Roman" w:cs="Times New Roman"/>
          <w:sz w:val="24"/>
          <w:szCs w:val="24"/>
        </w:rPr>
        <w:t xml:space="preserve">Auffallend ist, dass im Diskurs um Themen wie grüne Sozialarbeit, Soziale Arbeit im Anthropozän und die Bedeutung von Umweltgerechtigkeit in der Sozialen Arbeit nichtmenschliche Tiere zwar nicht vollständig </w:t>
      </w:r>
      <w:r>
        <w:rPr>
          <w:rFonts w:ascii="Times New Roman" w:hAnsi="Times New Roman" w:cs="Times New Roman"/>
          <w:sz w:val="24"/>
          <w:szCs w:val="24"/>
        </w:rPr>
        <w:t>ausgeblendet</w:t>
      </w:r>
      <w:r w:rsidRPr="009F310B">
        <w:rPr>
          <w:rFonts w:ascii="Times New Roman" w:hAnsi="Times New Roman" w:cs="Times New Roman"/>
          <w:sz w:val="24"/>
          <w:szCs w:val="24"/>
        </w:rPr>
        <w:t xml:space="preserve"> werden, jedoch häufig </w:t>
      </w:r>
      <w:r w:rsidR="00B13CDA" w:rsidRPr="009F310B">
        <w:rPr>
          <w:rFonts w:ascii="Times New Roman" w:hAnsi="Times New Roman" w:cs="Times New Roman"/>
          <w:sz w:val="24"/>
          <w:szCs w:val="24"/>
        </w:rPr>
        <w:t>lediglich,</w:t>
      </w:r>
      <w:r w:rsidRPr="009F310B">
        <w:rPr>
          <w:rFonts w:ascii="Times New Roman" w:hAnsi="Times New Roman" w:cs="Times New Roman"/>
          <w:sz w:val="24"/>
          <w:szCs w:val="24"/>
        </w:rPr>
        <w:t xml:space="preserve"> als einer von vielen Faktoren innerhalb einer sozialökologischen, herrschaftskritischen Sozialen Arbeit betrachtet werden</w:t>
      </w:r>
      <w:r w:rsidR="000B386A">
        <w:rPr>
          <w:rFonts w:ascii="Times New Roman" w:hAnsi="Times New Roman" w:cs="Times New Roman"/>
          <w:sz w:val="24"/>
          <w:szCs w:val="24"/>
        </w:rPr>
        <w:t>.</w:t>
      </w:r>
    </w:p>
  </w:footnote>
  <w:footnote w:id="2">
    <w:p w14:paraId="731EC900" w14:textId="584BF246" w:rsidR="00581D06" w:rsidRPr="00581D06" w:rsidRDefault="005D59DA" w:rsidP="00581D06">
      <w:pPr>
        <w:pStyle w:val="Funotentext"/>
      </w:pPr>
      <w:r>
        <w:rPr>
          <w:rStyle w:val="Funotenzeichen"/>
        </w:rPr>
        <w:footnoteRef/>
      </w:r>
      <w:r>
        <w:t xml:space="preserve"> </w:t>
      </w:r>
      <w:r w:rsidR="00581D06" w:rsidRPr="00581D06">
        <w:t>Die folgende Fallvignette basiert auf eigenen Beobachtungen, die während einer berufspraktischen Phase im Studium der Sozialen Arbeit entstanden sind.</w:t>
      </w:r>
    </w:p>
    <w:p w14:paraId="258FEBEB" w14:textId="709AF66E" w:rsidR="005D59DA" w:rsidRDefault="005D59DA">
      <w:pPr>
        <w:pStyle w:val="Funotentext"/>
      </w:pPr>
    </w:p>
  </w:footnote>
  <w:footnote w:id="3">
    <w:p w14:paraId="1069B312" w14:textId="7DEE5A86" w:rsidR="009E1F61" w:rsidRDefault="009303D8">
      <w:pPr>
        <w:pStyle w:val="Funotentext"/>
        <w:rPr>
          <w:rFonts w:ascii="Times New Roman" w:hAnsi="Times New Roman" w:cs="Times New Roman"/>
          <w:sz w:val="24"/>
          <w:szCs w:val="24"/>
        </w:rPr>
      </w:pPr>
      <w:r>
        <w:rPr>
          <w:rStyle w:val="Funotenzeichen"/>
        </w:rPr>
        <w:footnoteRef/>
      </w:r>
      <w:r>
        <w:t xml:space="preserve"> </w:t>
      </w:r>
      <w:r w:rsidR="002A3E6F" w:rsidRPr="009F310B">
        <w:rPr>
          <w:rFonts w:ascii="Times New Roman" w:hAnsi="Times New Roman" w:cs="Times New Roman"/>
          <w:sz w:val="24"/>
          <w:szCs w:val="24"/>
        </w:rPr>
        <w:t>An</w:t>
      </w:r>
      <w:r w:rsidR="002A3E6F">
        <w:rPr>
          <w:rFonts w:ascii="Times New Roman" w:hAnsi="Times New Roman" w:cs="Times New Roman"/>
          <w:sz w:val="24"/>
          <w:szCs w:val="24"/>
        </w:rPr>
        <w:t xml:space="preserve"> dieser Stelle ist anzumerken, dass es </w:t>
      </w:r>
      <w:r w:rsidR="0016111F">
        <w:rPr>
          <w:rFonts w:ascii="Times New Roman" w:hAnsi="Times New Roman" w:cs="Times New Roman"/>
          <w:sz w:val="24"/>
          <w:szCs w:val="24"/>
        </w:rPr>
        <w:t xml:space="preserve">neben der geschilderten </w:t>
      </w:r>
      <w:r w:rsidR="00F47854">
        <w:rPr>
          <w:rFonts w:ascii="Times New Roman" w:hAnsi="Times New Roman" w:cs="Times New Roman"/>
          <w:sz w:val="24"/>
          <w:szCs w:val="24"/>
        </w:rPr>
        <w:t xml:space="preserve">Nutztierhaltung </w:t>
      </w:r>
      <w:r w:rsidR="008E27E9">
        <w:rPr>
          <w:rFonts w:ascii="Times New Roman" w:hAnsi="Times New Roman" w:cs="Times New Roman"/>
          <w:sz w:val="24"/>
          <w:szCs w:val="24"/>
        </w:rPr>
        <w:t>in der Massentierhaltung</w:t>
      </w:r>
      <w:r w:rsidR="009E1F61">
        <w:rPr>
          <w:rFonts w:ascii="Times New Roman" w:hAnsi="Times New Roman" w:cs="Times New Roman"/>
          <w:sz w:val="24"/>
          <w:szCs w:val="24"/>
        </w:rPr>
        <w:t>, bei der</w:t>
      </w:r>
      <w:r w:rsidR="00F47854">
        <w:rPr>
          <w:rFonts w:ascii="Times New Roman" w:hAnsi="Times New Roman" w:cs="Times New Roman"/>
          <w:sz w:val="24"/>
          <w:szCs w:val="24"/>
        </w:rPr>
        <w:t xml:space="preserve"> Tiere zu </w:t>
      </w:r>
      <w:r w:rsidR="005F2AE3">
        <w:rPr>
          <w:rFonts w:ascii="Times New Roman" w:hAnsi="Times New Roman" w:cs="Times New Roman"/>
          <w:sz w:val="24"/>
          <w:szCs w:val="24"/>
        </w:rPr>
        <w:t>Schaden</w:t>
      </w:r>
      <w:r w:rsidR="00F47854">
        <w:rPr>
          <w:rFonts w:ascii="Times New Roman" w:hAnsi="Times New Roman" w:cs="Times New Roman"/>
          <w:sz w:val="24"/>
          <w:szCs w:val="24"/>
        </w:rPr>
        <w:t xml:space="preserve"> kommen</w:t>
      </w:r>
      <w:r w:rsidR="009E1F61">
        <w:rPr>
          <w:rFonts w:ascii="Times New Roman" w:hAnsi="Times New Roman" w:cs="Times New Roman"/>
          <w:sz w:val="24"/>
          <w:szCs w:val="24"/>
        </w:rPr>
        <w:t>,</w:t>
      </w:r>
      <w:r w:rsidR="00F47854">
        <w:rPr>
          <w:rFonts w:ascii="Times New Roman" w:hAnsi="Times New Roman" w:cs="Times New Roman"/>
          <w:sz w:val="24"/>
          <w:szCs w:val="24"/>
        </w:rPr>
        <w:t xml:space="preserve"> </w:t>
      </w:r>
      <w:r w:rsidR="008E27E9">
        <w:rPr>
          <w:rFonts w:ascii="Times New Roman" w:hAnsi="Times New Roman" w:cs="Times New Roman"/>
          <w:sz w:val="24"/>
          <w:szCs w:val="24"/>
        </w:rPr>
        <w:t xml:space="preserve">auch noch weitere Haltungsformen </w:t>
      </w:r>
      <w:r w:rsidR="00424850">
        <w:rPr>
          <w:rFonts w:ascii="Times New Roman" w:hAnsi="Times New Roman" w:cs="Times New Roman"/>
          <w:sz w:val="24"/>
          <w:szCs w:val="24"/>
        </w:rPr>
        <w:t>gibt,</w:t>
      </w:r>
      <w:r w:rsidR="00F47854">
        <w:rPr>
          <w:rFonts w:ascii="Times New Roman" w:hAnsi="Times New Roman" w:cs="Times New Roman"/>
          <w:sz w:val="24"/>
          <w:szCs w:val="24"/>
        </w:rPr>
        <w:t xml:space="preserve"> die </w:t>
      </w:r>
      <w:r w:rsidR="00DE1C3F">
        <w:rPr>
          <w:rFonts w:ascii="Times New Roman" w:hAnsi="Times New Roman" w:cs="Times New Roman"/>
          <w:sz w:val="24"/>
          <w:szCs w:val="24"/>
        </w:rPr>
        <w:t>diskutiert werden</w:t>
      </w:r>
      <w:r w:rsidR="007012A4">
        <w:rPr>
          <w:rFonts w:ascii="Times New Roman" w:hAnsi="Times New Roman" w:cs="Times New Roman"/>
          <w:sz w:val="24"/>
          <w:szCs w:val="24"/>
        </w:rPr>
        <w:t xml:space="preserve"> </w:t>
      </w:r>
      <w:r w:rsidR="006650DA">
        <w:rPr>
          <w:rFonts w:ascii="Times New Roman" w:hAnsi="Times New Roman" w:cs="Times New Roman"/>
          <w:sz w:val="24"/>
          <w:szCs w:val="24"/>
        </w:rPr>
        <w:t>(Martinez 2016:</w:t>
      </w:r>
      <w:r w:rsidR="007012A4">
        <w:rPr>
          <w:rFonts w:ascii="Times New Roman" w:hAnsi="Times New Roman" w:cs="Times New Roman"/>
          <w:sz w:val="24"/>
          <w:szCs w:val="24"/>
        </w:rPr>
        <w:t xml:space="preserve"> 446</w:t>
      </w:r>
      <w:r w:rsidR="006650DA">
        <w:rPr>
          <w:rFonts w:ascii="Times New Roman" w:hAnsi="Times New Roman" w:cs="Times New Roman"/>
          <w:sz w:val="24"/>
          <w:szCs w:val="24"/>
        </w:rPr>
        <w:t xml:space="preserve"> f.)</w:t>
      </w:r>
      <w:r w:rsidR="00DE1C3F">
        <w:rPr>
          <w:rFonts w:ascii="Times New Roman" w:hAnsi="Times New Roman" w:cs="Times New Roman"/>
          <w:sz w:val="24"/>
          <w:szCs w:val="24"/>
        </w:rPr>
        <w:t>. Dies</w:t>
      </w:r>
      <w:r w:rsidR="00CA4641">
        <w:rPr>
          <w:rFonts w:ascii="Times New Roman" w:hAnsi="Times New Roman" w:cs="Times New Roman"/>
          <w:sz w:val="24"/>
          <w:szCs w:val="24"/>
        </w:rPr>
        <w:t>e</w:t>
      </w:r>
      <w:r w:rsidR="00DE1C3F">
        <w:rPr>
          <w:rFonts w:ascii="Times New Roman" w:hAnsi="Times New Roman" w:cs="Times New Roman"/>
          <w:sz w:val="24"/>
          <w:szCs w:val="24"/>
        </w:rPr>
        <w:t xml:space="preserve"> Debatten </w:t>
      </w:r>
      <w:r w:rsidR="003E5DBC">
        <w:rPr>
          <w:rFonts w:ascii="Times New Roman" w:hAnsi="Times New Roman" w:cs="Times New Roman"/>
          <w:sz w:val="24"/>
          <w:szCs w:val="24"/>
        </w:rPr>
        <w:t>w</w:t>
      </w:r>
      <w:r w:rsidR="005F02B4">
        <w:rPr>
          <w:rFonts w:ascii="Times New Roman" w:hAnsi="Times New Roman" w:cs="Times New Roman"/>
          <w:sz w:val="24"/>
          <w:szCs w:val="24"/>
        </w:rPr>
        <w:t>erden</w:t>
      </w:r>
      <w:r w:rsidR="003E5DBC">
        <w:rPr>
          <w:rFonts w:ascii="Times New Roman" w:hAnsi="Times New Roman" w:cs="Times New Roman"/>
          <w:sz w:val="24"/>
          <w:szCs w:val="24"/>
        </w:rPr>
        <w:t xml:space="preserve"> von sehr </w:t>
      </w:r>
      <w:r w:rsidR="00A4285E">
        <w:rPr>
          <w:rFonts w:ascii="Times New Roman" w:hAnsi="Times New Roman" w:cs="Times New Roman"/>
          <w:sz w:val="24"/>
          <w:szCs w:val="24"/>
        </w:rPr>
        <w:t>unterschiedlichen</w:t>
      </w:r>
      <w:r w:rsidR="003E5DBC">
        <w:rPr>
          <w:rFonts w:ascii="Times New Roman" w:hAnsi="Times New Roman" w:cs="Times New Roman"/>
          <w:sz w:val="24"/>
          <w:szCs w:val="24"/>
        </w:rPr>
        <w:t xml:space="preserve"> Interessensgruppen geführt und </w:t>
      </w:r>
      <w:r w:rsidR="00F0426E">
        <w:rPr>
          <w:rFonts w:ascii="Times New Roman" w:hAnsi="Times New Roman" w:cs="Times New Roman"/>
          <w:sz w:val="24"/>
          <w:szCs w:val="24"/>
        </w:rPr>
        <w:t>sind</w:t>
      </w:r>
      <w:r w:rsidR="003E5DBC">
        <w:rPr>
          <w:rFonts w:ascii="Times New Roman" w:hAnsi="Times New Roman" w:cs="Times New Roman"/>
          <w:sz w:val="24"/>
          <w:szCs w:val="24"/>
        </w:rPr>
        <w:t xml:space="preserve"> </w:t>
      </w:r>
      <w:r w:rsidR="00A4285E">
        <w:rPr>
          <w:rFonts w:ascii="Times New Roman" w:hAnsi="Times New Roman" w:cs="Times New Roman"/>
          <w:sz w:val="24"/>
          <w:szCs w:val="24"/>
        </w:rPr>
        <w:t>dementsprechend</w:t>
      </w:r>
      <w:r w:rsidR="00CA4641">
        <w:rPr>
          <w:rFonts w:ascii="Times New Roman" w:hAnsi="Times New Roman" w:cs="Times New Roman"/>
          <w:sz w:val="24"/>
          <w:szCs w:val="24"/>
        </w:rPr>
        <w:t xml:space="preserve"> </w:t>
      </w:r>
      <w:r w:rsidR="00DE1C3F" w:rsidRPr="00DE1C3F">
        <w:rPr>
          <w:rFonts w:ascii="Times New Roman" w:hAnsi="Times New Roman" w:cs="Times New Roman"/>
          <w:sz w:val="24"/>
          <w:szCs w:val="24"/>
        </w:rPr>
        <w:t xml:space="preserve">konfliktreich </w:t>
      </w:r>
      <w:r w:rsidR="00C82223">
        <w:rPr>
          <w:rFonts w:ascii="Times New Roman" w:hAnsi="Times New Roman" w:cs="Times New Roman"/>
          <w:sz w:val="24"/>
          <w:szCs w:val="24"/>
        </w:rPr>
        <w:t>(</w:t>
      </w:r>
      <w:r w:rsidR="00742139" w:rsidRPr="00742139">
        <w:rPr>
          <w:rFonts w:ascii="Times New Roman" w:hAnsi="Times New Roman" w:cs="Times New Roman"/>
          <w:sz w:val="24"/>
          <w:szCs w:val="24"/>
        </w:rPr>
        <w:t>Meyer</w:t>
      </w:r>
      <w:r w:rsidR="00742139" w:rsidRPr="00742139">
        <w:rPr>
          <w:rFonts w:ascii="Times New Roman" w:hAnsi="Times New Roman" w:cs="Times New Roman"/>
          <w:sz w:val="24"/>
          <w:szCs w:val="24"/>
        </w:rPr>
        <w:noBreakHyphen/>
        <w:t>Höfer</w:t>
      </w:r>
      <w:r w:rsidR="00742139">
        <w:rPr>
          <w:rFonts w:ascii="Times New Roman" w:hAnsi="Times New Roman" w:cs="Times New Roman"/>
          <w:sz w:val="24"/>
          <w:szCs w:val="24"/>
        </w:rPr>
        <w:t xml:space="preserve"> et al. </w:t>
      </w:r>
      <w:r w:rsidR="000F1DE6">
        <w:rPr>
          <w:rFonts w:ascii="Times New Roman" w:hAnsi="Times New Roman" w:cs="Times New Roman"/>
          <w:sz w:val="24"/>
          <w:szCs w:val="24"/>
        </w:rPr>
        <w:t>202</w:t>
      </w:r>
      <w:r w:rsidR="00623446">
        <w:rPr>
          <w:rFonts w:ascii="Times New Roman" w:hAnsi="Times New Roman" w:cs="Times New Roman"/>
          <w:sz w:val="24"/>
          <w:szCs w:val="24"/>
        </w:rPr>
        <w:t>4</w:t>
      </w:r>
      <w:r w:rsidR="000F1DE6">
        <w:rPr>
          <w:rFonts w:ascii="Times New Roman" w:hAnsi="Times New Roman" w:cs="Times New Roman"/>
          <w:sz w:val="24"/>
          <w:szCs w:val="24"/>
        </w:rPr>
        <w:t>:</w:t>
      </w:r>
      <w:r w:rsidR="00C82223">
        <w:rPr>
          <w:rFonts w:ascii="Times New Roman" w:hAnsi="Times New Roman" w:cs="Times New Roman"/>
          <w:sz w:val="24"/>
          <w:szCs w:val="24"/>
        </w:rPr>
        <w:t xml:space="preserve"> 54)</w:t>
      </w:r>
      <w:r w:rsidR="004C64C7">
        <w:rPr>
          <w:rFonts w:ascii="Times New Roman" w:hAnsi="Times New Roman" w:cs="Times New Roman"/>
          <w:sz w:val="24"/>
          <w:szCs w:val="24"/>
        </w:rPr>
        <w:t xml:space="preserve">. </w:t>
      </w:r>
    </w:p>
    <w:p w14:paraId="3ED242D9" w14:textId="600989A1" w:rsidR="002A3E6F" w:rsidRPr="002A3E6F" w:rsidRDefault="008E0F52">
      <w:pPr>
        <w:pStyle w:val="Funotentext"/>
        <w:rPr>
          <w:rFonts w:ascii="Times New Roman" w:hAnsi="Times New Roman" w:cs="Times New Roman"/>
          <w:sz w:val="24"/>
          <w:szCs w:val="24"/>
        </w:rPr>
      </w:pPr>
      <w:r>
        <w:rPr>
          <w:rFonts w:ascii="Times New Roman" w:hAnsi="Times New Roman" w:cs="Times New Roman"/>
          <w:sz w:val="24"/>
          <w:szCs w:val="24"/>
        </w:rPr>
        <w:t>Trotz d</w:t>
      </w:r>
      <w:r w:rsidR="009F0BB6">
        <w:rPr>
          <w:rFonts w:ascii="Times New Roman" w:hAnsi="Times New Roman" w:cs="Times New Roman"/>
          <w:sz w:val="24"/>
          <w:szCs w:val="24"/>
        </w:rPr>
        <w:t>ieser Diskurse</w:t>
      </w:r>
      <w:r w:rsidR="004C64C7">
        <w:rPr>
          <w:rFonts w:ascii="Times New Roman" w:hAnsi="Times New Roman" w:cs="Times New Roman"/>
          <w:sz w:val="24"/>
          <w:szCs w:val="24"/>
        </w:rPr>
        <w:t xml:space="preserve"> </w:t>
      </w:r>
      <w:r w:rsidR="009F0BB6">
        <w:rPr>
          <w:rFonts w:ascii="Times New Roman" w:hAnsi="Times New Roman" w:cs="Times New Roman"/>
          <w:sz w:val="24"/>
          <w:szCs w:val="24"/>
        </w:rPr>
        <w:t xml:space="preserve">ist auch </w:t>
      </w:r>
      <w:r w:rsidR="00A4285E">
        <w:rPr>
          <w:rFonts w:ascii="Times New Roman" w:hAnsi="Times New Roman" w:cs="Times New Roman"/>
          <w:sz w:val="24"/>
          <w:szCs w:val="24"/>
        </w:rPr>
        <w:t>festzustellen</w:t>
      </w:r>
      <w:r w:rsidR="009E1F61">
        <w:rPr>
          <w:rFonts w:ascii="Times New Roman" w:hAnsi="Times New Roman" w:cs="Times New Roman"/>
          <w:sz w:val="24"/>
          <w:szCs w:val="24"/>
        </w:rPr>
        <w:t>,</w:t>
      </w:r>
      <w:r w:rsidR="009F0BB6">
        <w:rPr>
          <w:rFonts w:ascii="Times New Roman" w:hAnsi="Times New Roman" w:cs="Times New Roman"/>
          <w:sz w:val="24"/>
          <w:szCs w:val="24"/>
        </w:rPr>
        <w:t xml:space="preserve"> das</w:t>
      </w:r>
      <w:r w:rsidR="009E1F61">
        <w:rPr>
          <w:rFonts w:ascii="Times New Roman" w:hAnsi="Times New Roman" w:cs="Times New Roman"/>
          <w:sz w:val="24"/>
          <w:szCs w:val="24"/>
        </w:rPr>
        <w:t>s</w:t>
      </w:r>
      <w:r w:rsidR="009F0BB6">
        <w:rPr>
          <w:rFonts w:ascii="Times New Roman" w:hAnsi="Times New Roman" w:cs="Times New Roman"/>
          <w:sz w:val="24"/>
          <w:szCs w:val="24"/>
        </w:rPr>
        <w:t xml:space="preserve"> </w:t>
      </w:r>
      <w:r w:rsidR="00FE5DEF">
        <w:rPr>
          <w:rFonts w:ascii="Times New Roman" w:hAnsi="Times New Roman" w:cs="Times New Roman"/>
          <w:sz w:val="24"/>
          <w:szCs w:val="24"/>
        </w:rPr>
        <w:t xml:space="preserve">immer weniger </w:t>
      </w:r>
      <w:r w:rsidR="009F0BB6">
        <w:rPr>
          <w:rFonts w:ascii="Times New Roman" w:hAnsi="Times New Roman" w:cs="Times New Roman"/>
          <w:sz w:val="24"/>
          <w:szCs w:val="24"/>
        </w:rPr>
        <w:t xml:space="preserve">Menschen </w:t>
      </w:r>
      <w:r w:rsidR="006278FB">
        <w:rPr>
          <w:rFonts w:ascii="Times New Roman" w:hAnsi="Times New Roman" w:cs="Times New Roman"/>
          <w:sz w:val="24"/>
          <w:szCs w:val="24"/>
        </w:rPr>
        <w:t xml:space="preserve">Bezug zur Landwirtschaft </w:t>
      </w:r>
      <w:r w:rsidR="009F0BB6">
        <w:rPr>
          <w:rFonts w:ascii="Times New Roman" w:hAnsi="Times New Roman" w:cs="Times New Roman"/>
          <w:sz w:val="24"/>
          <w:szCs w:val="24"/>
        </w:rPr>
        <w:t>haben</w:t>
      </w:r>
      <w:r w:rsidR="00ED7EE9">
        <w:rPr>
          <w:rFonts w:ascii="Times New Roman" w:hAnsi="Times New Roman" w:cs="Times New Roman"/>
          <w:sz w:val="24"/>
          <w:szCs w:val="24"/>
        </w:rPr>
        <w:t>. Z</w:t>
      </w:r>
      <w:r w:rsidR="009E07FB">
        <w:rPr>
          <w:rFonts w:ascii="Times New Roman" w:hAnsi="Times New Roman" w:cs="Times New Roman"/>
          <w:sz w:val="24"/>
          <w:szCs w:val="24"/>
        </w:rPr>
        <w:t xml:space="preserve">unehmend </w:t>
      </w:r>
      <w:r w:rsidR="00ED2444">
        <w:rPr>
          <w:rFonts w:ascii="Times New Roman" w:hAnsi="Times New Roman" w:cs="Times New Roman"/>
          <w:sz w:val="24"/>
          <w:szCs w:val="24"/>
        </w:rPr>
        <w:t>„</w:t>
      </w:r>
      <w:r w:rsidR="009E07FB">
        <w:rPr>
          <w:rFonts w:ascii="Times New Roman" w:hAnsi="Times New Roman" w:cs="Times New Roman"/>
          <w:sz w:val="24"/>
          <w:szCs w:val="24"/>
        </w:rPr>
        <w:t xml:space="preserve">weniger Menschen </w:t>
      </w:r>
      <w:r w:rsidR="00ED7EE9">
        <w:rPr>
          <w:rFonts w:ascii="Times New Roman" w:hAnsi="Times New Roman" w:cs="Times New Roman"/>
          <w:sz w:val="24"/>
          <w:szCs w:val="24"/>
        </w:rPr>
        <w:t xml:space="preserve">wissen </w:t>
      </w:r>
      <w:r w:rsidR="009E07FB" w:rsidRPr="009E07FB">
        <w:rPr>
          <w:rFonts w:ascii="Times New Roman" w:hAnsi="Times New Roman" w:cs="Times New Roman"/>
          <w:sz w:val="24"/>
          <w:szCs w:val="24"/>
        </w:rPr>
        <w:t>um die reelle Praxis in der Landwirtschaft Bescheid</w:t>
      </w:r>
      <w:r w:rsidR="009E07FB">
        <w:rPr>
          <w:rFonts w:ascii="Times New Roman" w:hAnsi="Times New Roman" w:cs="Times New Roman"/>
          <w:sz w:val="24"/>
          <w:szCs w:val="24"/>
        </w:rPr>
        <w:t xml:space="preserve">“ </w:t>
      </w:r>
      <w:r w:rsidR="00E13CDA">
        <w:rPr>
          <w:rFonts w:ascii="Times New Roman" w:hAnsi="Times New Roman" w:cs="Times New Roman"/>
          <w:sz w:val="24"/>
          <w:szCs w:val="24"/>
        </w:rPr>
        <w:t>(</w:t>
      </w:r>
      <w:r w:rsidR="00E13CDA" w:rsidRPr="00E13CDA">
        <w:rPr>
          <w:rFonts w:ascii="Times New Roman" w:hAnsi="Times New Roman" w:cs="Times New Roman"/>
          <w:sz w:val="24"/>
          <w:szCs w:val="24"/>
        </w:rPr>
        <w:t>Dürnberger</w:t>
      </w:r>
      <w:r w:rsidR="00E13CDA">
        <w:rPr>
          <w:rFonts w:ascii="Times New Roman" w:hAnsi="Times New Roman" w:cs="Times New Roman"/>
          <w:sz w:val="24"/>
          <w:szCs w:val="24"/>
        </w:rPr>
        <w:t xml:space="preserve"> 2018: S. 7)</w:t>
      </w:r>
      <w:r w:rsidR="00C20B4E">
        <w:rPr>
          <w:rFonts w:ascii="Times New Roman" w:hAnsi="Times New Roman" w:cs="Times New Roman"/>
          <w:sz w:val="24"/>
          <w:szCs w:val="24"/>
        </w:rPr>
        <w:t xml:space="preserve">. </w:t>
      </w:r>
      <w:r w:rsidR="007A33E8" w:rsidRPr="007A33E8">
        <w:rPr>
          <w:rFonts w:ascii="Times New Roman" w:hAnsi="Times New Roman" w:cs="Times New Roman"/>
          <w:sz w:val="24"/>
          <w:szCs w:val="24"/>
        </w:rPr>
        <w:t>Christian Dürnberger</w:t>
      </w:r>
      <w:r w:rsidR="00C20B4E">
        <w:rPr>
          <w:rFonts w:ascii="Times New Roman" w:hAnsi="Times New Roman" w:cs="Times New Roman"/>
          <w:sz w:val="24"/>
          <w:szCs w:val="24"/>
        </w:rPr>
        <w:t xml:space="preserve"> schreib</w:t>
      </w:r>
      <w:r w:rsidR="00B3533C">
        <w:rPr>
          <w:rFonts w:ascii="Times New Roman" w:hAnsi="Times New Roman" w:cs="Times New Roman"/>
          <w:sz w:val="24"/>
          <w:szCs w:val="24"/>
        </w:rPr>
        <w:t>t</w:t>
      </w:r>
      <w:r w:rsidR="00183BF4">
        <w:rPr>
          <w:rFonts w:ascii="Times New Roman" w:hAnsi="Times New Roman" w:cs="Times New Roman"/>
          <w:sz w:val="24"/>
          <w:szCs w:val="24"/>
        </w:rPr>
        <w:t>, dass das Nutztier somit</w:t>
      </w:r>
      <w:r w:rsidR="00C20B4E" w:rsidRPr="00C20B4E">
        <w:rPr>
          <w:rFonts w:ascii="Times New Roman" w:hAnsi="Times New Roman" w:cs="Times New Roman"/>
          <w:sz w:val="24"/>
          <w:szCs w:val="24"/>
        </w:rPr>
        <w:t xml:space="preserve"> </w:t>
      </w:r>
      <w:r w:rsidR="00183BF4">
        <w:rPr>
          <w:rFonts w:ascii="Times New Roman" w:hAnsi="Times New Roman" w:cs="Times New Roman"/>
          <w:sz w:val="24"/>
          <w:szCs w:val="24"/>
        </w:rPr>
        <w:t>„</w:t>
      </w:r>
      <w:r w:rsidR="00C20B4E" w:rsidRPr="00C20B4E">
        <w:rPr>
          <w:rFonts w:ascii="Times New Roman" w:hAnsi="Times New Roman" w:cs="Times New Roman"/>
          <w:sz w:val="24"/>
          <w:szCs w:val="24"/>
        </w:rPr>
        <w:t>mehr und mehr in die Ställe</w:t>
      </w:r>
      <w:r w:rsidR="00183BF4">
        <w:rPr>
          <w:rFonts w:ascii="Times New Roman" w:hAnsi="Times New Roman" w:cs="Times New Roman"/>
          <w:sz w:val="24"/>
          <w:szCs w:val="24"/>
        </w:rPr>
        <w:t xml:space="preserve">“ </w:t>
      </w:r>
      <w:r w:rsidR="00BE5870">
        <w:rPr>
          <w:rFonts w:ascii="Times New Roman" w:hAnsi="Times New Roman" w:cs="Times New Roman"/>
          <w:sz w:val="24"/>
          <w:szCs w:val="24"/>
        </w:rPr>
        <w:t xml:space="preserve">(ebd.) </w:t>
      </w:r>
      <w:r w:rsidR="00183BF4">
        <w:rPr>
          <w:rFonts w:ascii="Times New Roman" w:hAnsi="Times New Roman" w:cs="Times New Roman"/>
          <w:sz w:val="24"/>
          <w:szCs w:val="24"/>
        </w:rPr>
        <w:t xml:space="preserve">verschwindet und </w:t>
      </w:r>
      <w:r w:rsidR="00F62A75">
        <w:rPr>
          <w:rFonts w:ascii="Times New Roman" w:hAnsi="Times New Roman" w:cs="Times New Roman"/>
          <w:sz w:val="24"/>
          <w:szCs w:val="24"/>
        </w:rPr>
        <w:t xml:space="preserve">gesellschaftlich an Sichtbarkeit verliert. </w:t>
      </w:r>
      <w:r w:rsidR="008F5264" w:rsidRPr="008F5264">
        <w:rPr>
          <w:rFonts w:ascii="Times New Roman" w:hAnsi="Times New Roman" w:cs="Times New Roman"/>
          <w:sz w:val="24"/>
          <w:szCs w:val="24"/>
        </w:rPr>
        <w:t xml:space="preserve">Er betont außerdem, dass es an „einer breiten Debatte [fehlt], welche Nutztierhaltung wir als Gesellschaft eigentlich verantworten können und wollen“ </w:t>
      </w:r>
      <w:r w:rsidR="00BE5870">
        <w:rPr>
          <w:rFonts w:ascii="Times New Roman" w:hAnsi="Times New Roman" w:cs="Times New Roman"/>
          <w:sz w:val="24"/>
          <w:szCs w:val="24"/>
        </w:rPr>
        <w:t>(ebd.)</w:t>
      </w:r>
      <w:r w:rsidR="00F62A75" w:rsidRPr="00F62A75">
        <w:rPr>
          <w:rFonts w:ascii="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2F79"/>
    <w:multiLevelType w:val="hybridMultilevel"/>
    <w:tmpl w:val="ADD2C0D6"/>
    <w:lvl w:ilvl="0" w:tplc="15EC3F6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C0608C"/>
    <w:multiLevelType w:val="multilevel"/>
    <w:tmpl w:val="47B8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111501">
    <w:abstractNumId w:val="0"/>
  </w:num>
  <w:num w:numId="2" w16cid:durableId="143366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1B"/>
    <w:rsid w:val="0000194E"/>
    <w:rsid w:val="00001EDD"/>
    <w:rsid w:val="00002A81"/>
    <w:rsid w:val="0001027E"/>
    <w:rsid w:val="00012EF2"/>
    <w:rsid w:val="00013E78"/>
    <w:rsid w:val="00014B1E"/>
    <w:rsid w:val="0001600B"/>
    <w:rsid w:val="00021B32"/>
    <w:rsid w:val="000249C4"/>
    <w:rsid w:val="0002727D"/>
    <w:rsid w:val="000273B6"/>
    <w:rsid w:val="00030D18"/>
    <w:rsid w:val="00031D47"/>
    <w:rsid w:val="00032194"/>
    <w:rsid w:val="00032FC8"/>
    <w:rsid w:val="00033636"/>
    <w:rsid w:val="00036EAE"/>
    <w:rsid w:val="00046357"/>
    <w:rsid w:val="00046B55"/>
    <w:rsid w:val="00047F69"/>
    <w:rsid w:val="000526D2"/>
    <w:rsid w:val="00052A6A"/>
    <w:rsid w:val="00053A87"/>
    <w:rsid w:val="00055DBE"/>
    <w:rsid w:val="00057BB1"/>
    <w:rsid w:val="00057BB4"/>
    <w:rsid w:val="000604F8"/>
    <w:rsid w:val="000608E6"/>
    <w:rsid w:val="00063059"/>
    <w:rsid w:val="000655B7"/>
    <w:rsid w:val="0007137E"/>
    <w:rsid w:val="0007252D"/>
    <w:rsid w:val="000727C6"/>
    <w:rsid w:val="000758C0"/>
    <w:rsid w:val="00075CC5"/>
    <w:rsid w:val="00075D2D"/>
    <w:rsid w:val="00075DB2"/>
    <w:rsid w:val="0008113D"/>
    <w:rsid w:val="000812D2"/>
    <w:rsid w:val="00084991"/>
    <w:rsid w:val="00086077"/>
    <w:rsid w:val="000864F0"/>
    <w:rsid w:val="00086E90"/>
    <w:rsid w:val="0009051F"/>
    <w:rsid w:val="00090C12"/>
    <w:rsid w:val="000915D9"/>
    <w:rsid w:val="00094AC2"/>
    <w:rsid w:val="00097029"/>
    <w:rsid w:val="000A0F87"/>
    <w:rsid w:val="000A17A4"/>
    <w:rsid w:val="000A391E"/>
    <w:rsid w:val="000A39D2"/>
    <w:rsid w:val="000A4FCB"/>
    <w:rsid w:val="000A554E"/>
    <w:rsid w:val="000A6B43"/>
    <w:rsid w:val="000B0C4C"/>
    <w:rsid w:val="000B1AC3"/>
    <w:rsid w:val="000B22C1"/>
    <w:rsid w:val="000B2964"/>
    <w:rsid w:val="000B35E4"/>
    <w:rsid w:val="000B386A"/>
    <w:rsid w:val="000C067E"/>
    <w:rsid w:val="000C1632"/>
    <w:rsid w:val="000C2DB4"/>
    <w:rsid w:val="000C33F0"/>
    <w:rsid w:val="000C3B5C"/>
    <w:rsid w:val="000C516F"/>
    <w:rsid w:val="000C6F8B"/>
    <w:rsid w:val="000D4AA2"/>
    <w:rsid w:val="000D5775"/>
    <w:rsid w:val="000E0701"/>
    <w:rsid w:val="000E3138"/>
    <w:rsid w:val="000E4215"/>
    <w:rsid w:val="000E55FA"/>
    <w:rsid w:val="000E5908"/>
    <w:rsid w:val="000E5B51"/>
    <w:rsid w:val="000E5BF1"/>
    <w:rsid w:val="000E7BBE"/>
    <w:rsid w:val="000F1DE6"/>
    <w:rsid w:val="000F2F9E"/>
    <w:rsid w:val="000F38FA"/>
    <w:rsid w:val="000F561E"/>
    <w:rsid w:val="000F5CA8"/>
    <w:rsid w:val="000F64A0"/>
    <w:rsid w:val="00104DC8"/>
    <w:rsid w:val="00106235"/>
    <w:rsid w:val="00106316"/>
    <w:rsid w:val="00106B5C"/>
    <w:rsid w:val="001101FD"/>
    <w:rsid w:val="00112942"/>
    <w:rsid w:val="00113623"/>
    <w:rsid w:val="00113F7C"/>
    <w:rsid w:val="00120771"/>
    <w:rsid w:val="00120EAF"/>
    <w:rsid w:val="0012361B"/>
    <w:rsid w:val="0012442C"/>
    <w:rsid w:val="001259FD"/>
    <w:rsid w:val="0012756A"/>
    <w:rsid w:val="001301F8"/>
    <w:rsid w:val="001329A3"/>
    <w:rsid w:val="00136E8D"/>
    <w:rsid w:val="00137F96"/>
    <w:rsid w:val="001430CA"/>
    <w:rsid w:val="00145D46"/>
    <w:rsid w:val="00151AEC"/>
    <w:rsid w:val="001533BE"/>
    <w:rsid w:val="00153980"/>
    <w:rsid w:val="00155E2E"/>
    <w:rsid w:val="001604F3"/>
    <w:rsid w:val="0016104E"/>
    <w:rsid w:val="0016111F"/>
    <w:rsid w:val="00161195"/>
    <w:rsid w:val="00163777"/>
    <w:rsid w:val="00164BEA"/>
    <w:rsid w:val="001650D5"/>
    <w:rsid w:val="001651E5"/>
    <w:rsid w:val="00166966"/>
    <w:rsid w:val="001710E4"/>
    <w:rsid w:val="001727EA"/>
    <w:rsid w:val="001744B0"/>
    <w:rsid w:val="001749F1"/>
    <w:rsid w:val="0018012E"/>
    <w:rsid w:val="00183BF4"/>
    <w:rsid w:val="00184E59"/>
    <w:rsid w:val="00186457"/>
    <w:rsid w:val="00187D13"/>
    <w:rsid w:val="0019229E"/>
    <w:rsid w:val="0019395C"/>
    <w:rsid w:val="001958E2"/>
    <w:rsid w:val="001A06DD"/>
    <w:rsid w:val="001A247E"/>
    <w:rsid w:val="001A4E0A"/>
    <w:rsid w:val="001A6CCB"/>
    <w:rsid w:val="001A740E"/>
    <w:rsid w:val="001A743D"/>
    <w:rsid w:val="001B14CE"/>
    <w:rsid w:val="001B159D"/>
    <w:rsid w:val="001B6A37"/>
    <w:rsid w:val="001C14D1"/>
    <w:rsid w:val="001C2406"/>
    <w:rsid w:val="001C3122"/>
    <w:rsid w:val="001C36A7"/>
    <w:rsid w:val="001C71AD"/>
    <w:rsid w:val="001D0044"/>
    <w:rsid w:val="001D0126"/>
    <w:rsid w:val="001D08DB"/>
    <w:rsid w:val="001D0FF7"/>
    <w:rsid w:val="001D3965"/>
    <w:rsid w:val="001D52FF"/>
    <w:rsid w:val="001D797D"/>
    <w:rsid w:val="001D7AFF"/>
    <w:rsid w:val="001E0B74"/>
    <w:rsid w:val="001E0D78"/>
    <w:rsid w:val="001E151C"/>
    <w:rsid w:val="001E1FC5"/>
    <w:rsid w:val="001E55AA"/>
    <w:rsid w:val="001E6B3D"/>
    <w:rsid w:val="001E6D54"/>
    <w:rsid w:val="001F5EA8"/>
    <w:rsid w:val="001F6678"/>
    <w:rsid w:val="001F7B13"/>
    <w:rsid w:val="00200258"/>
    <w:rsid w:val="002007A7"/>
    <w:rsid w:val="00200A3C"/>
    <w:rsid w:val="002026D4"/>
    <w:rsid w:val="00203C09"/>
    <w:rsid w:val="00203EF5"/>
    <w:rsid w:val="0020429C"/>
    <w:rsid w:val="002123AA"/>
    <w:rsid w:val="00212622"/>
    <w:rsid w:val="002156C8"/>
    <w:rsid w:val="00217EC3"/>
    <w:rsid w:val="00220BF2"/>
    <w:rsid w:val="00222276"/>
    <w:rsid w:val="00225014"/>
    <w:rsid w:val="00227D07"/>
    <w:rsid w:val="00227F7D"/>
    <w:rsid w:val="00232E99"/>
    <w:rsid w:val="0023365D"/>
    <w:rsid w:val="00233B24"/>
    <w:rsid w:val="00233E43"/>
    <w:rsid w:val="00234814"/>
    <w:rsid w:val="002361B3"/>
    <w:rsid w:val="00236870"/>
    <w:rsid w:val="00237803"/>
    <w:rsid w:val="00241893"/>
    <w:rsid w:val="002424C2"/>
    <w:rsid w:val="00242C6A"/>
    <w:rsid w:val="00243EBC"/>
    <w:rsid w:val="0024564E"/>
    <w:rsid w:val="00245A08"/>
    <w:rsid w:val="00246C72"/>
    <w:rsid w:val="00247D6F"/>
    <w:rsid w:val="00247FB7"/>
    <w:rsid w:val="00251CE0"/>
    <w:rsid w:val="0025254A"/>
    <w:rsid w:val="00253286"/>
    <w:rsid w:val="002539AE"/>
    <w:rsid w:val="002539B6"/>
    <w:rsid w:val="00254B3E"/>
    <w:rsid w:val="00261133"/>
    <w:rsid w:val="00262856"/>
    <w:rsid w:val="00264929"/>
    <w:rsid w:val="00270748"/>
    <w:rsid w:val="00270C10"/>
    <w:rsid w:val="00274F5C"/>
    <w:rsid w:val="00276D78"/>
    <w:rsid w:val="00280E75"/>
    <w:rsid w:val="00281AF5"/>
    <w:rsid w:val="00281CE5"/>
    <w:rsid w:val="0028371B"/>
    <w:rsid w:val="0028440E"/>
    <w:rsid w:val="00284F8F"/>
    <w:rsid w:val="00285C13"/>
    <w:rsid w:val="002865AC"/>
    <w:rsid w:val="00290B87"/>
    <w:rsid w:val="0029323C"/>
    <w:rsid w:val="0029377B"/>
    <w:rsid w:val="002A0F50"/>
    <w:rsid w:val="002A1D6B"/>
    <w:rsid w:val="002A25CD"/>
    <w:rsid w:val="002A26A5"/>
    <w:rsid w:val="002A3BEB"/>
    <w:rsid w:val="002A3E6F"/>
    <w:rsid w:val="002A5702"/>
    <w:rsid w:val="002A75D5"/>
    <w:rsid w:val="002B0B6E"/>
    <w:rsid w:val="002B146C"/>
    <w:rsid w:val="002B2502"/>
    <w:rsid w:val="002B2573"/>
    <w:rsid w:val="002B28F4"/>
    <w:rsid w:val="002B3269"/>
    <w:rsid w:val="002B35E6"/>
    <w:rsid w:val="002B3701"/>
    <w:rsid w:val="002B41FA"/>
    <w:rsid w:val="002B42C0"/>
    <w:rsid w:val="002B56AC"/>
    <w:rsid w:val="002C0179"/>
    <w:rsid w:val="002C0796"/>
    <w:rsid w:val="002C3B5B"/>
    <w:rsid w:val="002C4D65"/>
    <w:rsid w:val="002C61AC"/>
    <w:rsid w:val="002D177F"/>
    <w:rsid w:val="002D17DF"/>
    <w:rsid w:val="002D6BEB"/>
    <w:rsid w:val="002D7D9E"/>
    <w:rsid w:val="002E05B7"/>
    <w:rsid w:val="002E110D"/>
    <w:rsid w:val="002E25B5"/>
    <w:rsid w:val="002E61D1"/>
    <w:rsid w:val="002E7258"/>
    <w:rsid w:val="002E7A5E"/>
    <w:rsid w:val="002F2A88"/>
    <w:rsid w:val="002F4DFB"/>
    <w:rsid w:val="002F4E28"/>
    <w:rsid w:val="002F500E"/>
    <w:rsid w:val="002F5FC7"/>
    <w:rsid w:val="00302331"/>
    <w:rsid w:val="00303A80"/>
    <w:rsid w:val="00303E35"/>
    <w:rsid w:val="00304E42"/>
    <w:rsid w:val="003058F6"/>
    <w:rsid w:val="00311A37"/>
    <w:rsid w:val="00312A40"/>
    <w:rsid w:val="00312DAB"/>
    <w:rsid w:val="00314D95"/>
    <w:rsid w:val="0031548F"/>
    <w:rsid w:val="00316518"/>
    <w:rsid w:val="0032216E"/>
    <w:rsid w:val="003226CB"/>
    <w:rsid w:val="003252D3"/>
    <w:rsid w:val="0033406F"/>
    <w:rsid w:val="00334746"/>
    <w:rsid w:val="00336C1F"/>
    <w:rsid w:val="003371EC"/>
    <w:rsid w:val="0034201D"/>
    <w:rsid w:val="00345A50"/>
    <w:rsid w:val="00345DF3"/>
    <w:rsid w:val="00345FC8"/>
    <w:rsid w:val="00346C82"/>
    <w:rsid w:val="00347154"/>
    <w:rsid w:val="00350A0E"/>
    <w:rsid w:val="00350CC5"/>
    <w:rsid w:val="00350E1A"/>
    <w:rsid w:val="003525D9"/>
    <w:rsid w:val="003617EC"/>
    <w:rsid w:val="0036188C"/>
    <w:rsid w:val="003621BA"/>
    <w:rsid w:val="003666F8"/>
    <w:rsid w:val="00367086"/>
    <w:rsid w:val="00370315"/>
    <w:rsid w:val="00371F35"/>
    <w:rsid w:val="00375581"/>
    <w:rsid w:val="00375B5F"/>
    <w:rsid w:val="003806B2"/>
    <w:rsid w:val="00380FEF"/>
    <w:rsid w:val="00381B51"/>
    <w:rsid w:val="00385095"/>
    <w:rsid w:val="003856F1"/>
    <w:rsid w:val="00385AE2"/>
    <w:rsid w:val="0038679A"/>
    <w:rsid w:val="00386ABE"/>
    <w:rsid w:val="003909BC"/>
    <w:rsid w:val="0039169F"/>
    <w:rsid w:val="003919F7"/>
    <w:rsid w:val="003A1493"/>
    <w:rsid w:val="003A1C58"/>
    <w:rsid w:val="003A207B"/>
    <w:rsid w:val="003A351F"/>
    <w:rsid w:val="003A4AEE"/>
    <w:rsid w:val="003A4D0E"/>
    <w:rsid w:val="003A7188"/>
    <w:rsid w:val="003B00B9"/>
    <w:rsid w:val="003B18D8"/>
    <w:rsid w:val="003B3429"/>
    <w:rsid w:val="003B574F"/>
    <w:rsid w:val="003B720E"/>
    <w:rsid w:val="003C29AD"/>
    <w:rsid w:val="003C32BB"/>
    <w:rsid w:val="003C45A6"/>
    <w:rsid w:val="003C70B9"/>
    <w:rsid w:val="003C7B72"/>
    <w:rsid w:val="003D0338"/>
    <w:rsid w:val="003D2F4F"/>
    <w:rsid w:val="003D4F71"/>
    <w:rsid w:val="003D6AE2"/>
    <w:rsid w:val="003E1978"/>
    <w:rsid w:val="003E581D"/>
    <w:rsid w:val="003E5DBC"/>
    <w:rsid w:val="003F0745"/>
    <w:rsid w:val="003F083A"/>
    <w:rsid w:val="003F18EF"/>
    <w:rsid w:val="003F4A56"/>
    <w:rsid w:val="003F4D74"/>
    <w:rsid w:val="003F55AB"/>
    <w:rsid w:val="003F76ED"/>
    <w:rsid w:val="0040066A"/>
    <w:rsid w:val="004013C4"/>
    <w:rsid w:val="00402B84"/>
    <w:rsid w:val="00402F7B"/>
    <w:rsid w:val="00403743"/>
    <w:rsid w:val="00412CF6"/>
    <w:rsid w:val="00414C85"/>
    <w:rsid w:val="0041621C"/>
    <w:rsid w:val="004214E8"/>
    <w:rsid w:val="00423427"/>
    <w:rsid w:val="00424850"/>
    <w:rsid w:val="00425CB8"/>
    <w:rsid w:val="0042605F"/>
    <w:rsid w:val="00426355"/>
    <w:rsid w:val="00431F3C"/>
    <w:rsid w:val="00437229"/>
    <w:rsid w:val="00440882"/>
    <w:rsid w:val="00441A7F"/>
    <w:rsid w:val="00443C4A"/>
    <w:rsid w:val="00444BD1"/>
    <w:rsid w:val="00444D26"/>
    <w:rsid w:val="00446514"/>
    <w:rsid w:val="00447E01"/>
    <w:rsid w:val="00450CD8"/>
    <w:rsid w:val="00450EE9"/>
    <w:rsid w:val="0045225D"/>
    <w:rsid w:val="004527BA"/>
    <w:rsid w:val="004533C7"/>
    <w:rsid w:val="00462DFB"/>
    <w:rsid w:val="00464CE8"/>
    <w:rsid w:val="00465FDF"/>
    <w:rsid w:val="004734F9"/>
    <w:rsid w:val="004758B2"/>
    <w:rsid w:val="00476B4D"/>
    <w:rsid w:val="00476E7B"/>
    <w:rsid w:val="00477F29"/>
    <w:rsid w:val="0048201C"/>
    <w:rsid w:val="004827E0"/>
    <w:rsid w:val="004829C8"/>
    <w:rsid w:val="0048482A"/>
    <w:rsid w:val="00484F40"/>
    <w:rsid w:val="00486AF6"/>
    <w:rsid w:val="004917D1"/>
    <w:rsid w:val="00494CFE"/>
    <w:rsid w:val="004967FD"/>
    <w:rsid w:val="00497D00"/>
    <w:rsid w:val="004A24D2"/>
    <w:rsid w:val="004A2A85"/>
    <w:rsid w:val="004A36B3"/>
    <w:rsid w:val="004A4484"/>
    <w:rsid w:val="004A49B5"/>
    <w:rsid w:val="004A67C1"/>
    <w:rsid w:val="004B0391"/>
    <w:rsid w:val="004B066A"/>
    <w:rsid w:val="004B21D1"/>
    <w:rsid w:val="004B32B2"/>
    <w:rsid w:val="004B4559"/>
    <w:rsid w:val="004B5651"/>
    <w:rsid w:val="004B66E5"/>
    <w:rsid w:val="004C06EC"/>
    <w:rsid w:val="004C1F74"/>
    <w:rsid w:val="004C3E0B"/>
    <w:rsid w:val="004C64C7"/>
    <w:rsid w:val="004C7297"/>
    <w:rsid w:val="004D3A90"/>
    <w:rsid w:val="004E0522"/>
    <w:rsid w:val="004E1562"/>
    <w:rsid w:val="004E17B2"/>
    <w:rsid w:val="004E1B86"/>
    <w:rsid w:val="004E4CB7"/>
    <w:rsid w:val="004E5A72"/>
    <w:rsid w:val="004E6A10"/>
    <w:rsid w:val="004F1BD4"/>
    <w:rsid w:val="004F40A4"/>
    <w:rsid w:val="004F66CD"/>
    <w:rsid w:val="004F6C43"/>
    <w:rsid w:val="00501833"/>
    <w:rsid w:val="00505547"/>
    <w:rsid w:val="00506112"/>
    <w:rsid w:val="005066B9"/>
    <w:rsid w:val="005122EA"/>
    <w:rsid w:val="00512363"/>
    <w:rsid w:val="00513C9B"/>
    <w:rsid w:val="00514048"/>
    <w:rsid w:val="00515BC8"/>
    <w:rsid w:val="00516431"/>
    <w:rsid w:val="00516CC3"/>
    <w:rsid w:val="00517189"/>
    <w:rsid w:val="0051724F"/>
    <w:rsid w:val="0051737B"/>
    <w:rsid w:val="005175E2"/>
    <w:rsid w:val="00517FEE"/>
    <w:rsid w:val="005207DD"/>
    <w:rsid w:val="00527F95"/>
    <w:rsid w:val="00535935"/>
    <w:rsid w:val="00535ACF"/>
    <w:rsid w:val="00535DEE"/>
    <w:rsid w:val="005367E1"/>
    <w:rsid w:val="0053748E"/>
    <w:rsid w:val="00537A67"/>
    <w:rsid w:val="00541BAB"/>
    <w:rsid w:val="00544D71"/>
    <w:rsid w:val="0055126F"/>
    <w:rsid w:val="005523E9"/>
    <w:rsid w:val="00552919"/>
    <w:rsid w:val="00552D3B"/>
    <w:rsid w:val="00553E2F"/>
    <w:rsid w:val="005579A5"/>
    <w:rsid w:val="00557CCF"/>
    <w:rsid w:val="00562F2F"/>
    <w:rsid w:val="00563ECA"/>
    <w:rsid w:val="005643A5"/>
    <w:rsid w:val="005726F1"/>
    <w:rsid w:val="005729EE"/>
    <w:rsid w:val="00573AC1"/>
    <w:rsid w:val="00574A8B"/>
    <w:rsid w:val="0057529F"/>
    <w:rsid w:val="00580698"/>
    <w:rsid w:val="005809E9"/>
    <w:rsid w:val="00580BEB"/>
    <w:rsid w:val="00581D06"/>
    <w:rsid w:val="00581DCA"/>
    <w:rsid w:val="00584764"/>
    <w:rsid w:val="0058482E"/>
    <w:rsid w:val="00586C24"/>
    <w:rsid w:val="00587223"/>
    <w:rsid w:val="00587E3F"/>
    <w:rsid w:val="0059166C"/>
    <w:rsid w:val="0059215A"/>
    <w:rsid w:val="00592E62"/>
    <w:rsid w:val="00594786"/>
    <w:rsid w:val="00594E89"/>
    <w:rsid w:val="0059505E"/>
    <w:rsid w:val="005962DB"/>
    <w:rsid w:val="005A0BE1"/>
    <w:rsid w:val="005A1391"/>
    <w:rsid w:val="005A4FC8"/>
    <w:rsid w:val="005A7582"/>
    <w:rsid w:val="005A7C32"/>
    <w:rsid w:val="005B0390"/>
    <w:rsid w:val="005B2C46"/>
    <w:rsid w:val="005C46D2"/>
    <w:rsid w:val="005C4A6A"/>
    <w:rsid w:val="005C4CAD"/>
    <w:rsid w:val="005C4E86"/>
    <w:rsid w:val="005C7D1B"/>
    <w:rsid w:val="005D0724"/>
    <w:rsid w:val="005D09A4"/>
    <w:rsid w:val="005D1113"/>
    <w:rsid w:val="005D3804"/>
    <w:rsid w:val="005D474E"/>
    <w:rsid w:val="005D59DA"/>
    <w:rsid w:val="005D709A"/>
    <w:rsid w:val="005D73ED"/>
    <w:rsid w:val="005E2927"/>
    <w:rsid w:val="005E4317"/>
    <w:rsid w:val="005E45ED"/>
    <w:rsid w:val="005E481B"/>
    <w:rsid w:val="005E6618"/>
    <w:rsid w:val="005E66EF"/>
    <w:rsid w:val="005F02B4"/>
    <w:rsid w:val="005F04ED"/>
    <w:rsid w:val="005F2AE3"/>
    <w:rsid w:val="005F31B4"/>
    <w:rsid w:val="005F3BD1"/>
    <w:rsid w:val="005F592F"/>
    <w:rsid w:val="0060089B"/>
    <w:rsid w:val="00601AF7"/>
    <w:rsid w:val="00601DBE"/>
    <w:rsid w:val="006021E7"/>
    <w:rsid w:val="00603062"/>
    <w:rsid w:val="006031A2"/>
    <w:rsid w:val="00603AFB"/>
    <w:rsid w:val="00603C62"/>
    <w:rsid w:val="00603D6C"/>
    <w:rsid w:val="006072B2"/>
    <w:rsid w:val="00610D0E"/>
    <w:rsid w:val="00611318"/>
    <w:rsid w:val="00614269"/>
    <w:rsid w:val="006143B4"/>
    <w:rsid w:val="006157AA"/>
    <w:rsid w:val="0061637F"/>
    <w:rsid w:val="0062278F"/>
    <w:rsid w:val="00623446"/>
    <w:rsid w:val="006240B6"/>
    <w:rsid w:val="006278FB"/>
    <w:rsid w:val="00631FB8"/>
    <w:rsid w:val="0063498D"/>
    <w:rsid w:val="0063533E"/>
    <w:rsid w:val="00636800"/>
    <w:rsid w:val="00637E8A"/>
    <w:rsid w:val="00641279"/>
    <w:rsid w:val="00641ECF"/>
    <w:rsid w:val="00644A14"/>
    <w:rsid w:val="0064705A"/>
    <w:rsid w:val="00650FA2"/>
    <w:rsid w:val="006519E3"/>
    <w:rsid w:val="006535A7"/>
    <w:rsid w:val="00655F25"/>
    <w:rsid w:val="00656114"/>
    <w:rsid w:val="006573E4"/>
    <w:rsid w:val="00657A80"/>
    <w:rsid w:val="00660324"/>
    <w:rsid w:val="006624FD"/>
    <w:rsid w:val="00663FE4"/>
    <w:rsid w:val="00665029"/>
    <w:rsid w:val="006650DA"/>
    <w:rsid w:val="00672515"/>
    <w:rsid w:val="0067616A"/>
    <w:rsid w:val="00676331"/>
    <w:rsid w:val="00680EBF"/>
    <w:rsid w:val="00682134"/>
    <w:rsid w:val="0068323A"/>
    <w:rsid w:val="00685E5C"/>
    <w:rsid w:val="006958DA"/>
    <w:rsid w:val="006A0E29"/>
    <w:rsid w:val="006A1168"/>
    <w:rsid w:val="006A2419"/>
    <w:rsid w:val="006A2E92"/>
    <w:rsid w:val="006B2032"/>
    <w:rsid w:val="006B427B"/>
    <w:rsid w:val="006B7CBD"/>
    <w:rsid w:val="006C1CA2"/>
    <w:rsid w:val="006C567B"/>
    <w:rsid w:val="006C6613"/>
    <w:rsid w:val="006D2DF9"/>
    <w:rsid w:val="006D38D6"/>
    <w:rsid w:val="006D57D8"/>
    <w:rsid w:val="006D6062"/>
    <w:rsid w:val="006E0B15"/>
    <w:rsid w:val="006E206F"/>
    <w:rsid w:val="006E6BE4"/>
    <w:rsid w:val="006E7857"/>
    <w:rsid w:val="006F3A83"/>
    <w:rsid w:val="006F5D4A"/>
    <w:rsid w:val="006F648C"/>
    <w:rsid w:val="006F7036"/>
    <w:rsid w:val="006F7290"/>
    <w:rsid w:val="006F7788"/>
    <w:rsid w:val="0070007F"/>
    <w:rsid w:val="007003FE"/>
    <w:rsid w:val="007007F9"/>
    <w:rsid w:val="007012A4"/>
    <w:rsid w:val="00702122"/>
    <w:rsid w:val="0070256B"/>
    <w:rsid w:val="00704428"/>
    <w:rsid w:val="007055BE"/>
    <w:rsid w:val="0070766A"/>
    <w:rsid w:val="00707E31"/>
    <w:rsid w:val="00710475"/>
    <w:rsid w:val="00710770"/>
    <w:rsid w:val="00711B52"/>
    <w:rsid w:val="00712066"/>
    <w:rsid w:val="00713288"/>
    <w:rsid w:val="0071611A"/>
    <w:rsid w:val="0071793C"/>
    <w:rsid w:val="007203B3"/>
    <w:rsid w:val="007225C6"/>
    <w:rsid w:val="00723C15"/>
    <w:rsid w:val="00724638"/>
    <w:rsid w:val="00724F76"/>
    <w:rsid w:val="00725A05"/>
    <w:rsid w:val="007324F8"/>
    <w:rsid w:val="00733107"/>
    <w:rsid w:val="00733F95"/>
    <w:rsid w:val="00733FD7"/>
    <w:rsid w:val="0073420B"/>
    <w:rsid w:val="00734703"/>
    <w:rsid w:val="007347F4"/>
    <w:rsid w:val="00735179"/>
    <w:rsid w:val="00736944"/>
    <w:rsid w:val="00736BCC"/>
    <w:rsid w:val="007402DE"/>
    <w:rsid w:val="00742139"/>
    <w:rsid w:val="007427B4"/>
    <w:rsid w:val="00742AD2"/>
    <w:rsid w:val="00743F0B"/>
    <w:rsid w:val="007508EA"/>
    <w:rsid w:val="00763735"/>
    <w:rsid w:val="007642CE"/>
    <w:rsid w:val="00765604"/>
    <w:rsid w:val="007700A7"/>
    <w:rsid w:val="007706EA"/>
    <w:rsid w:val="00771806"/>
    <w:rsid w:val="00774349"/>
    <w:rsid w:val="00774B81"/>
    <w:rsid w:val="00776132"/>
    <w:rsid w:val="00777065"/>
    <w:rsid w:val="007811BF"/>
    <w:rsid w:val="007819C8"/>
    <w:rsid w:val="00782D9C"/>
    <w:rsid w:val="007845CC"/>
    <w:rsid w:val="00786407"/>
    <w:rsid w:val="007866B5"/>
    <w:rsid w:val="007868FE"/>
    <w:rsid w:val="00790493"/>
    <w:rsid w:val="00791C07"/>
    <w:rsid w:val="0079300B"/>
    <w:rsid w:val="00795569"/>
    <w:rsid w:val="00797C44"/>
    <w:rsid w:val="007A088D"/>
    <w:rsid w:val="007A188F"/>
    <w:rsid w:val="007A2AFE"/>
    <w:rsid w:val="007A33E8"/>
    <w:rsid w:val="007A394D"/>
    <w:rsid w:val="007B030C"/>
    <w:rsid w:val="007B05E0"/>
    <w:rsid w:val="007B0EE2"/>
    <w:rsid w:val="007B341D"/>
    <w:rsid w:val="007B351B"/>
    <w:rsid w:val="007B3F4A"/>
    <w:rsid w:val="007B4639"/>
    <w:rsid w:val="007B7BEE"/>
    <w:rsid w:val="007C0CBD"/>
    <w:rsid w:val="007C0DDF"/>
    <w:rsid w:val="007C1121"/>
    <w:rsid w:val="007C185D"/>
    <w:rsid w:val="007C2120"/>
    <w:rsid w:val="007C326B"/>
    <w:rsid w:val="007C3611"/>
    <w:rsid w:val="007C4626"/>
    <w:rsid w:val="007C6ED8"/>
    <w:rsid w:val="007C720C"/>
    <w:rsid w:val="007C7305"/>
    <w:rsid w:val="007C7D36"/>
    <w:rsid w:val="007D0148"/>
    <w:rsid w:val="007D0DE4"/>
    <w:rsid w:val="007D11E7"/>
    <w:rsid w:val="007D1516"/>
    <w:rsid w:val="007D2936"/>
    <w:rsid w:val="007D5377"/>
    <w:rsid w:val="007D64CB"/>
    <w:rsid w:val="007E2F90"/>
    <w:rsid w:val="007E35A1"/>
    <w:rsid w:val="007E3FE7"/>
    <w:rsid w:val="007F0E19"/>
    <w:rsid w:val="007F1117"/>
    <w:rsid w:val="007F6290"/>
    <w:rsid w:val="007F7F41"/>
    <w:rsid w:val="0080037B"/>
    <w:rsid w:val="008008D7"/>
    <w:rsid w:val="00801CE1"/>
    <w:rsid w:val="00802C4D"/>
    <w:rsid w:val="00806575"/>
    <w:rsid w:val="008073D8"/>
    <w:rsid w:val="00807F3A"/>
    <w:rsid w:val="008108ED"/>
    <w:rsid w:val="00816F1E"/>
    <w:rsid w:val="0082377E"/>
    <w:rsid w:val="0082458F"/>
    <w:rsid w:val="00827C14"/>
    <w:rsid w:val="00834A0D"/>
    <w:rsid w:val="008424DE"/>
    <w:rsid w:val="00847088"/>
    <w:rsid w:val="0085065D"/>
    <w:rsid w:val="00850F3A"/>
    <w:rsid w:val="008541AC"/>
    <w:rsid w:val="00854EA8"/>
    <w:rsid w:val="00856998"/>
    <w:rsid w:val="00856ABA"/>
    <w:rsid w:val="00861124"/>
    <w:rsid w:val="0086134B"/>
    <w:rsid w:val="0086244E"/>
    <w:rsid w:val="00863C8D"/>
    <w:rsid w:val="0086506D"/>
    <w:rsid w:val="00865752"/>
    <w:rsid w:val="008670A4"/>
    <w:rsid w:val="0087266E"/>
    <w:rsid w:val="008732C5"/>
    <w:rsid w:val="0087372D"/>
    <w:rsid w:val="008742A6"/>
    <w:rsid w:val="008752D2"/>
    <w:rsid w:val="00876746"/>
    <w:rsid w:val="00876AC7"/>
    <w:rsid w:val="00876E12"/>
    <w:rsid w:val="00882879"/>
    <w:rsid w:val="00886BED"/>
    <w:rsid w:val="00890038"/>
    <w:rsid w:val="00891762"/>
    <w:rsid w:val="0089550B"/>
    <w:rsid w:val="00896D1C"/>
    <w:rsid w:val="008A2524"/>
    <w:rsid w:val="008A296A"/>
    <w:rsid w:val="008A4ECF"/>
    <w:rsid w:val="008A5BCA"/>
    <w:rsid w:val="008A7F4A"/>
    <w:rsid w:val="008B29F6"/>
    <w:rsid w:val="008B3275"/>
    <w:rsid w:val="008B6389"/>
    <w:rsid w:val="008C1420"/>
    <w:rsid w:val="008C181C"/>
    <w:rsid w:val="008C2186"/>
    <w:rsid w:val="008C46F2"/>
    <w:rsid w:val="008C6060"/>
    <w:rsid w:val="008C66D4"/>
    <w:rsid w:val="008D1E23"/>
    <w:rsid w:val="008E0C95"/>
    <w:rsid w:val="008E0F52"/>
    <w:rsid w:val="008E27E9"/>
    <w:rsid w:val="008E32D1"/>
    <w:rsid w:val="008E5322"/>
    <w:rsid w:val="008E5404"/>
    <w:rsid w:val="008E5948"/>
    <w:rsid w:val="008E69C0"/>
    <w:rsid w:val="008F08EA"/>
    <w:rsid w:val="008F3099"/>
    <w:rsid w:val="008F31F9"/>
    <w:rsid w:val="008F5264"/>
    <w:rsid w:val="008F5A9B"/>
    <w:rsid w:val="008F603C"/>
    <w:rsid w:val="008F75A4"/>
    <w:rsid w:val="009028DB"/>
    <w:rsid w:val="00902AD4"/>
    <w:rsid w:val="00903A29"/>
    <w:rsid w:val="009050BF"/>
    <w:rsid w:val="00905395"/>
    <w:rsid w:val="009056F2"/>
    <w:rsid w:val="00907205"/>
    <w:rsid w:val="00911419"/>
    <w:rsid w:val="00914B8B"/>
    <w:rsid w:val="00914EC8"/>
    <w:rsid w:val="0091764B"/>
    <w:rsid w:val="00917A2B"/>
    <w:rsid w:val="00921306"/>
    <w:rsid w:val="00921AAA"/>
    <w:rsid w:val="00922C32"/>
    <w:rsid w:val="00923591"/>
    <w:rsid w:val="00923AA6"/>
    <w:rsid w:val="0092456A"/>
    <w:rsid w:val="0092532B"/>
    <w:rsid w:val="00925A38"/>
    <w:rsid w:val="00927A8A"/>
    <w:rsid w:val="009303D8"/>
    <w:rsid w:val="00931DC5"/>
    <w:rsid w:val="00932991"/>
    <w:rsid w:val="00933B12"/>
    <w:rsid w:val="00936043"/>
    <w:rsid w:val="009364CC"/>
    <w:rsid w:val="00936977"/>
    <w:rsid w:val="00937730"/>
    <w:rsid w:val="0094073F"/>
    <w:rsid w:val="009410C4"/>
    <w:rsid w:val="00945577"/>
    <w:rsid w:val="00947562"/>
    <w:rsid w:val="00951C78"/>
    <w:rsid w:val="00952ECD"/>
    <w:rsid w:val="009557DE"/>
    <w:rsid w:val="0095781D"/>
    <w:rsid w:val="00960BDE"/>
    <w:rsid w:val="0096205F"/>
    <w:rsid w:val="00963989"/>
    <w:rsid w:val="00966C0E"/>
    <w:rsid w:val="00967844"/>
    <w:rsid w:val="00967859"/>
    <w:rsid w:val="00971BEB"/>
    <w:rsid w:val="0097317C"/>
    <w:rsid w:val="009739B2"/>
    <w:rsid w:val="009771A9"/>
    <w:rsid w:val="009771C4"/>
    <w:rsid w:val="009826B2"/>
    <w:rsid w:val="00983CC2"/>
    <w:rsid w:val="009856E5"/>
    <w:rsid w:val="00985871"/>
    <w:rsid w:val="00985DB0"/>
    <w:rsid w:val="009876CC"/>
    <w:rsid w:val="00991459"/>
    <w:rsid w:val="00991BE2"/>
    <w:rsid w:val="009944D8"/>
    <w:rsid w:val="009977A7"/>
    <w:rsid w:val="00997A47"/>
    <w:rsid w:val="00997CE1"/>
    <w:rsid w:val="009A2674"/>
    <w:rsid w:val="009A2CBA"/>
    <w:rsid w:val="009A2DD5"/>
    <w:rsid w:val="009A705D"/>
    <w:rsid w:val="009B0963"/>
    <w:rsid w:val="009B18D6"/>
    <w:rsid w:val="009B2918"/>
    <w:rsid w:val="009B4A39"/>
    <w:rsid w:val="009B4BC2"/>
    <w:rsid w:val="009B6E16"/>
    <w:rsid w:val="009C0295"/>
    <w:rsid w:val="009C0DDA"/>
    <w:rsid w:val="009C2375"/>
    <w:rsid w:val="009C43B7"/>
    <w:rsid w:val="009C58D4"/>
    <w:rsid w:val="009C604B"/>
    <w:rsid w:val="009C6A9A"/>
    <w:rsid w:val="009C733E"/>
    <w:rsid w:val="009C7BEF"/>
    <w:rsid w:val="009D1511"/>
    <w:rsid w:val="009D2E70"/>
    <w:rsid w:val="009D4DA9"/>
    <w:rsid w:val="009D7929"/>
    <w:rsid w:val="009E07FB"/>
    <w:rsid w:val="009E1F61"/>
    <w:rsid w:val="009E3C0D"/>
    <w:rsid w:val="009E7647"/>
    <w:rsid w:val="009F0BB6"/>
    <w:rsid w:val="009F1C1F"/>
    <w:rsid w:val="009F310B"/>
    <w:rsid w:val="009F47BD"/>
    <w:rsid w:val="009F51C1"/>
    <w:rsid w:val="009F54B3"/>
    <w:rsid w:val="009F71FC"/>
    <w:rsid w:val="009F756C"/>
    <w:rsid w:val="00A01278"/>
    <w:rsid w:val="00A052AB"/>
    <w:rsid w:val="00A05746"/>
    <w:rsid w:val="00A06A52"/>
    <w:rsid w:val="00A07EFC"/>
    <w:rsid w:val="00A1035C"/>
    <w:rsid w:val="00A103B4"/>
    <w:rsid w:val="00A11149"/>
    <w:rsid w:val="00A11D21"/>
    <w:rsid w:val="00A12631"/>
    <w:rsid w:val="00A15819"/>
    <w:rsid w:val="00A15BC1"/>
    <w:rsid w:val="00A17662"/>
    <w:rsid w:val="00A251F3"/>
    <w:rsid w:val="00A30854"/>
    <w:rsid w:val="00A3115A"/>
    <w:rsid w:val="00A3202E"/>
    <w:rsid w:val="00A355DF"/>
    <w:rsid w:val="00A36242"/>
    <w:rsid w:val="00A401AF"/>
    <w:rsid w:val="00A41192"/>
    <w:rsid w:val="00A4285E"/>
    <w:rsid w:val="00A476CD"/>
    <w:rsid w:val="00A50C8F"/>
    <w:rsid w:val="00A52E5C"/>
    <w:rsid w:val="00A5324B"/>
    <w:rsid w:val="00A552EF"/>
    <w:rsid w:val="00A5708A"/>
    <w:rsid w:val="00A5751E"/>
    <w:rsid w:val="00A63DD1"/>
    <w:rsid w:val="00A647B8"/>
    <w:rsid w:val="00A65193"/>
    <w:rsid w:val="00A658E1"/>
    <w:rsid w:val="00A71C7A"/>
    <w:rsid w:val="00A73320"/>
    <w:rsid w:val="00A76627"/>
    <w:rsid w:val="00A76669"/>
    <w:rsid w:val="00A767E5"/>
    <w:rsid w:val="00A770F3"/>
    <w:rsid w:val="00A8116A"/>
    <w:rsid w:val="00A81AB3"/>
    <w:rsid w:val="00A82F13"/>
    <w:rsid w:val="00A90965"/>
    <w:rsid w:val="00A913C0"/>
    <w:rsid w:val="00A9171D"/>
    <w:rsid w:val="00A922BD"/>
    <w:rsid w:val="00A92BCA"/>
    <w:rsid w:val="00A94A89"/>
    <w:rsid w:val="00A94B4B"/>
    <w:rsid w:val="00A9505B"/>
    <w:rsid w:val="00A96703"/>
    <w:rsid w:val="00A97159"/>
    <w:rsid w:val="00AA5D19"/>
    <w:rsid w:val="00AB0048"/>
    <w:rsid w:val="00AB210A"/>
    <w:rsid w:val="00AC0E87"/>
    <w:rsid w:val="00AC2511"/>
    <w:rsid w:val="00AC3570"/>
    <w:rsid w:val="00AC41DD"/>
    <w:rsid w:val="00AC5A57"/>
    <w:rsid w:val="00AC7129"/>
    <w:rsid w:val="00AC78CD"/>
    <w:rsid w:val="00AD0D14"/>
    <w:rsid w:val="00AD3297"/>
    <w:rsid w:val="00AD60CD"/>
    <w:rsid w:val="00AD7DC0"/>
    <w:rsid w:val="00AE0C77"/>
    <w:rsid w:val="00AE311B"/>
    <w:rsid w:val="00AE347C"/>
    <w:rsid w:val="00AE438F"/>
    <w:rsid w:val="00AF0FDC"/>
    <w:rsid w:val="00AF1D9F"/>
    <w:rsid w:val="00AF22B5"/>
    <w:rsid w:val="00AF321D"/>
    <w:rsid w:val="00AF47F5"/>
    <w:rsid w:val="00AF51AC"/>
    <w:rsid w:val="00AF5D2B"/>
    <w:rsid w:val="00AF5DD4"/>
    <w:rsid w:val="00B01927"/>
    <w:rsid w:val="00B0356D"/>
    <w:rsid w:val="00B058D3"/>
    <w:rsid w:val="00B05C23"/>
    <w:rsid w:val="00B07413"/>
    <w:rsid w:val="00B0776F"/>
    <w:rsid w:val="00B078E7"/>
    <w:rsid w:val="00B10FCB"/>
    <w:rsid w:val="00B10FE7"/>
    <w:rsid w:val="00B125AD"/>
    <w:rsid w:val="00B1296C"/>
    <w:rsid w:val="00B13CDA"/>
    <w:rsid w:val="00B157BC"/>
    <w:rsid w:val="00B170BD"/>
    <w:rsid w:val="00B17F1D"/>
    <w:rsid w:val="00B21096"/>
    <w:rsid w:val="00B22259"/>
    <w:rsid w:val="00B238ED"/>
    <w:rsid w:val="00B24633"/>
    <w:rsid w:val="00B25566"/>
    <w:rsid w:val="00B273E3"/>
    <w:rsid w:val="00B3000B"/>
    <w:rsid w:val="00B30533"/>
    <w:rsid w:val="00B31055"/>
    <w:rsid w:val="00B33269"/>
    <w:rsid w:val="00B3391B"/>
    <w:rsid w:val="00B3484C"/>
    <w:rsid w:val="00B3533C"/>
    <w:rsid w:val="00B35CE2"/>
    <w:rsid w:val="00B36608"/>
    <w:rsid w:val="00B370A3"/>
    <w:rsid w:val="00B370F2"/>
    <w:rsid w:val="00B37D0B"/>
    <w:rsid w:val="00B42310"/>
    <w:rsid w:val="00B4398B"/>
    <w:rsid w:val="00B43DBE"/>
    <w:rsid w:val="00B45335"/>
    <w:rsid w:val="00B46B7F"/>
    <w:rsid w:val="00B47880"/>
    <w:rsid w:val="00B47C5A"/>
    <w:rsid w:val="00B50C6E"/>
    <w:rsid w:val="00B533F5"/>
    <w:rsid w:val="00B5377E"/>
    <w:rsid w:val="00B60697"/>
    <w:rsid w:val="00B6160A"/>
    <w:rsid w:val="00B62596"/>
    <w:rsid w:val="00B70996"/>
    <w:rsid w:val="00B72279"/>
    <w:rsid w:val="00B74384"/>
    <w:rsid w:val="00B743BA"/>
    <w:rsid w:val="00B75AA2"/>
    <w:rsid w:val="00B76084"/>
    <w:rsid w:val="00B766AC"/>
    <w:rsid w:val="00B772AE"/>
    <w:rsid w:val="00B80AB7"/>
    <w:rsid w:val="00B80DFE"/>
    <w:rsid w:val="00B83069"/>
    <w:rsid w:val="00B8364F"/>
    <w:rsid w:val="00B83C17"/>
    <w:rsid w:val="00B84AA7"/>
    <w:rsid w:val="00B85311"/>
    <w:rsid w:val="00B858AD"/>
    <w:rsid w:val="00B86DD0"/>
    <w:rsid w:val="00B86ECA"/>
    <w:rsid w:val="00B91EF2"/>
    <w:rsid w:val="00B93871"/>
    <w:rsid w:val="00B96638"/>
    <w:rsid w:val="00BA30FA"/>
    <w:rsid w:val="00BA41F6"/>
    <w:rsid w:val="00BA42D8"/>
    <w:rsid w:val="00BB0E51"/>
    <w:rsid w:val="00BB1740"/>
    <w:rsid w:val="00BB1AFB"/>
    <w:rsid w:val="00BB2094"/>
    <w:rsid w:val="00BB246C"/>
    <w:rsid w:val="00BB3929"/>
    <w:rsid w:val="00BB4641"/>
    <w:rsid w:val="00BC1E5E"/>
    <w:rsid w:val="00BC418E"/>
    <w:rsid w:val="00BC4624"/>
    <w:rsid w:val="00BC7257"/>
    <w:rsid w:val="00BD0C02"/>
    <w:rsid w:val="00BD0D97"/>
    <w:rsid w:val="00BD2928"/>
    <w:rsid w:val="00BD2D06"/>
    <w:rsid w:val="00BD3B78"/>
    <w:rsid w:val="00BD556A"/>
    <w:rsid w:val="00BD5B59"/>
    <w:rsid w:val="00BE016B"/>
    <w:rsid w:val="00BE2474"/>
    <w:rsid w:val="00BE2786"/>
    <w:rsid w:val="00BE4C4A"/>
    <w:rsid w:val="00BE4FEB"/>
    <w:rsid w:val="00BE5870"/>
    <w:rsid w:val="00BE5BC8"/>
    <w:rsid w:val="00BE5D6D"/>
    <w:rsid w:val="00BE63EC"/>
    <w:rsid w:val="00BE6640"/>
    <w:rsid w:val="00BE7E26"/>
    <w:rsid w:val="00BF0A73"/>
    <w:rsid w:val="00BF3011"/>
    <w:rsid w:val="00BF32BC"/>
    <w:rsid w:val="00BF3F2D"/>
    <w:rsid w:val="00BF4B29"/>
    <w:rsid w:val="00BF6873"/>
    <w:rsid w:val="00BF6CAB"/>
    <w:rsid w:val="00C04324"/>
    <w:rsid w:val="00C060E6"/>
    <w:rsid w:val="00C06612"/>
    <w:rsid w:val="00C078EC"/>
    <w:rsid w:val="00C106FA"/>
    <w:rsid w:val="00C13360"/>
    <w:rsid w:val="00C13EF6"/>
    <w:rsid w:val="00C14EAB"/>
    <w:rsid w:val="00C20B4E"/>
    <w:rsid w:val="00C24FAC"/>
    <w:rsid w:val="00C31113"/>
    <w:rsid w:val="00C33418"/>
    <w:rsid w:val="00C33583"/>
    <w:rsid w:val="00C348F2"/>
    <w:rsid w:val="00C35F2A"/>
    <w:rsid w:val="00C3771E"/>
    <w:rsid w:val="00C4080A"/>
    <w:rsid w:val="00C41F36"/>
    <w:rsid w:val="00C42DCF"/>
    <w:rsid w:val="00C43FC6"/>
    <w:rsid w:val="00C4454D"/>
    <w:rsid w:val="00C44D88"/>
    <w:rsid w:val="00C46C38"/>
    <w:rsid w:val="00C512CF"/>
    <w:rsid w:val="00C52CDC"/>
    <w:rsid w:val="00C52E1E"/>
    <w:rsid w:val="00C53013"/>
    <w:rsid w:val="00C53BAF"/>
    <w:rsid w:val="00C54A96"/>
    <w:rsid w:val="00C553F0"/>
    <w:rsid w:val="00C55D9A"/>
    <w:rsid w:val="00C564B5"/>
    <w:rsid w:val="00C568C5"/>
    <w:rsid w:val="00C60DD7"/>
    <w:rsid w:val="00C61A6F"/>
    <w:rsid w:val="00C648EE"/>
    <w:rsid w:val="00C64FD9"/>
    <w:rsid w:val="00C651C6"/>
    <w:rsid w:val="00C66D33"/>
    <w:rsid w:val="00C66F35"/>
    <w:rsid w:val="00C67936"/>
    <w:rsid w:val="00C70ABE"/>
    <w:rsid w:val="00C714D3"/>
    <w:rsid w:val="00C71E42"/>
    <w:rsid w:val="00C71EF1"/>
    <w:rsid w:val="00C71FEF"/>
    <w:rsid w:val="00C76651"/>
    <w:rsid w:val="00C82223"/>
    <w:rsid w:val="00C83A60"/>
    <w:rsid w:val="00C84E94"/>
    <w:rsid w:val="00C85652"/>
    <w:rsid w:val="00C865B9"/>
    <w:rsid w:val="00C86B36"/>
    <w:rsid w:val="00C8750B"/>
    <w:rsid w:val="00C87B69"/>
    <w:rsid w:val="00C94EFD"/>
    <w:rsid w:val="00C9566E"/>
    <w:rsid w:val="00C9726A"/>
    <w:rsid w:val="00CA1E74"/>
    <w:rsid w:val="00CA273F"/>
    <w:rsid w:val="00CA2B41"/>
    <w:rsid w:val="00CA31F6"/>
    <w:rsid w:val="00CA4641"/>
    <w:rsid w:val="00CA513C"/>
    <w:rsid w:val="00CB0485"/>
    <w:rsid w:val="00CB1B09"/>
    <w:rsid w:val="00CB5810"/>
    <w:rsid w:val="00CB7648"/>
    <w:rsid w:val="00CB78D0"/>
    <w:rsid w:val="00CB7B4D"/>
    <w:rsid w:val="00CC0D5E"/>
    <w:rsid w:val="00CC43A0"/>
    <w:rsid w:val="00CC561C"/>
    <w:rsid w:val="00CD7F88"/>
    <w:rsid w:val="00CE0BAF"/>
    <w:rsid w:val="00CE178C"/>
    <w:rsid w:val="00CE63A8"/>
    <w:rsid w:val="00CE78A1"/>
    <w:rsid w:val="00CF03D7"/>
    <w:rsid w:val="00CF0BEC"/>
    <w:rsid w:val="00CF20BF"/>
    <w:rsid w:val="00CF4CB0"/>
    <w:rsid w:val="00CF5792"/>
    <w:rsid w:val="00CF7007"/>
    <w:rsid w:val="00D03DBA"/>
    <w:rsid w:val="00D049AA"/>
    <w:rsid w:val="00D06E11"/>
    <w:rsid w:val="00D07528"/>
    <w:rsid w:val="00D12373"/>
    <w:rsid w:val="00D123DE"/>
    <w:rsid w:val="00D13590"/>
    <w:rsid w:val="00D14AFF"/>
    <w:rsid w:val="00D15478"/>
    <w:rsid w:val="00D16925"/>
    <w:rsid w:val="00D2447A"/>
    <w:rsid w:val="00D25361"/>
    <w:rsid w:val="00D25CE5"/>
    <w:rsid w:val="00D26170"/>
    <w:rsid w:val="00D27B2C"/>
    <w:rsid w:val="00D27BFA"/>
    <w:rsid w:val="00D301AF"/>
    <w:rsid w:val="00D32D4C"/>
    <w:rsid w:val="00D351B7"/>
    <w:rsid w:val="00D353EB"/>
    <w:rsid w:val="00D35A11"/>
    <w:rsid w:val="00D35D86"/>
    <w:rsid w:val="00D36465"/>
    <w:rsid w:val="00D4093B"/>
    <w:rsid w:val="00D430B4"/>
    <w:rsid w:val="00D44107"/>
    <w:rsid w:val="00D44D97"/>
    <w:rsid w:val="00D44E46"/>
    <w:rsid w:val="00D46AD1"/>
    <w:rsid w:val="00D479F0"/>
    <w:rsid w:val="00D52CE5"/>
    <w:rsid w:val="00D5577B"/>
    <w:rsid w:val="00D55D4B"/>
    <w:rsid w:val="00D5631E"/>
    <w:rsid w:val="00D574D9"/>
    <w:rsid w:val="00D6238C"/>
    <w:rsid w:val="00D62528"/>
    <w:rsid w:val="00D6295F"/>
    <w:rsid w:val="00D63F15"/>
    <w:rsid w:val="00D643C4"/>
    <w:rsid w:val="00D646E7"/>
    <w:rsid w:val="00D64D14"/>
    <w:rsid w:val="00D64E5C"/>
    <w:rsid w:val="00D720A2"/>
    <w:rsid w:val="00D7295A"/>
    <w:rsid w:val="00D72B82"/>
    <w:rsid w:val="00D732BF"/>
    <w:rsid w:val="00D737C2"/>
    <w:rsid w:val="00D760B0"/>
    <w:rsid w:val="00D76D1B"/>
    <w:rsid w:val="00D83774"/>
    <w:rsid w:val="00D85658"/>
    <w:rsid w:val="00D8631F"/>
    <w:rsid w:val="00D90457"/>
    <w:rsid w:val="00D91D2F"/>
    <w:rsid w:val="00D920BA"/>
    <w:rsid w:val="00D93050"/>
    <w:rsid w:val="00D96F1D"/>
    <w:rsid w:val="00DA1212"/>
    <w:rsid w:val="00DA2288"/>
    <w:rsid w:val="00DA2851"/>
    <w:rsid w:val="00DA4C28"/>
    <w:rsid w:val="00DB1E41"/>
    <w:rsid w:val="00DB32AC"/>
    <w:rsid w:val="00DB6964"/>
    <w:rsid w:val="00DC2531"/>
    <w:rsid w:val="00DC42CC"/>
    <w:rsid w:val="00DC4B8B"/>
    <w:rsid w:val="00DC58CF"/>
    <w:rsid w:val="00DD239E"/>
    <w:rsid w:val="00DD35B0"/>
    <w:rsid w:val="00DD51AB"/>
    <w:rsid w:val="00DD65B4"/>
    <w:rsid w:val="00DD6B7C"/>
    <w:rsid w:val="00DE0321"/>
    <w:rsid w:val="00DE08A1"/>
    <w:rsid w:val="00DE1C3F"/>
    <w:rsid w:val="00DE1F7B"/>
    <w:rsid w:val="00DE2048"/>
    <w:rsid w:val="00DE3FA1"/>
    <w:rsid w:val="00DE507C"/>
    <w:rsid w:val="00DE79B9"/>
    <w:rsid w:val="00DF3206"/>
    <w:rsid w:val="00DF3C79"/>
    <w:rsid w:val="00DF4509"/>
    <w:rsid w:val="00E00645"/>
    <w:rsid w:val="00E01525"/>
    <w:rsid w:val="00E02275"/>
    <w:rsid w:val="00E074D3"/>
    <w:rsid w:val="00E07847"/>
    <w:rsid w:val="00E10985"/>
    <w:rsid w:val="00E126C0"/>
    <w:rsid w:val="00E13CDA"/>
    <w:rsid w:val="00E140CD"/>
    <w:rsid w:val="00E14320"/>
    <w:rsid w:val="00E14D22"/>
    <w:rsid w:val="00E1510B"/>
    <w:rsid w:val="00E16307"/>
    <w:rsid w:val="00E17EC5"/>
    <w:rsid w:val="00E17FA1"/>
    <w:rsid w:val="00E247D0"/>
    <w:rsid w:val="00E26DDB"/>
    <w:rsid w:val="00E34256"/>
    <w:rsid w:val="00E41ABF"/>
    <w:rsid w:val="00E422A5"/>
    <w:rsid w:val="00E43B4A"/>
    <w:rsid w:val="00E45A81"/>
    <w:rsid w:val="00E45F8F"/>
    <w:rsid w:val="00E474AF"/>
    <w:rsid w:val="00E47735"/>
    <w:rsid w:val="00E47E93"/>
    <w:rsid w:val="00E5343D"/>
    <w:rsid w:val="00E5366A"/>
    <w:rsid w:val="00E53D47"/>
    <w:rsid w:val="00E53D98"/>
    <w:rsid w:val="00E56BA9"/>
    <w:rsid w:val="00E57E2A"/>
    <w:rsid w:val="00E60268"/>
    <w:rsid w:val="00E621B2"/>
    <w:rsid w:val="00E63E9C"/>
    <w:rsid w:val="00E643EA"/>
    <w:rsid w:val="00E65158"/>
    <w:rsid w:val="00E66275"/>
    <w:rsid w:val="00E67207"/>
    <w:rsid w:val="00E70AF8"/>
    <w:rsid w:val="00E7444C"/>
    <w:rsid w:val="00E767C6"/>
    <w:rsid w:val="00E822E6"/>
    <w:rsid w:val="00E907D0"/>
    <w:rsid w:val="00E92EDE"/>
    <w:rsid w:val="00E93E58"/>
    <w:rsid w:val="00E9634F"/>
    <w:rsid w:val="00EA037C"/>
    <w:rsid w:val="00EA1AF2"/>
    <w:rsid w:val="00EA63AA"/>
    <w:rsid w:val="00EA6617"/>
    <w:rsid w:val="00EB171C"/>
    <w:rsid w:val="00EB316F"/>
    <w:rsid w:val="00EB31D4"/>
    <w:rsid w:val="00EB4C10"/>
    <w:rsid w:val="00EB551F"/>
    <w:rsid w:val="00EB6380"/>
    <w:rsid w:val="00EB7423"/>
    <w:rsid w:val="00EB792F"/>
    <w:rsid w:val="00EC15F7"/>
    <w:rsid w:val="00EC1AC1"/>
    <w:rsid w:val="00EC305B"/>
    <w:rsid w:val="00EC42E6"/>
    <w:rsid w:val="00EC4F25"/>
    <w:rsid w:val="00ED01BF"/>
    <w:rsid w:val="00ED06E4"/>
    <w:rsid w:val="00ED2444"/>
    <w:rsid w:val="00ED5101"/>
    <w:rsid w:val="00ED5B0F"/>
    <w:rsid w:val="00ED6BCD"/>
    <w:rsid w:val="00ED7EE9"/>
    <w:rsid w:val="00EE1793"/>
    <w:rsid w:val="00EE3AD5"/>
    <w:rsid w:val="00EE4DD3"/>
    <w:rsid w:val="00EE78DF"/>
    <w:rsid w:val="00EF3990"/>
    <w:rsid w:val="00EF6353"/>
    <w:rsid w:val="00EF74CE"/>
    <w:rsid w:val="00F026BC"/>
    <w:rsid w:val="00F0426E"/>
    <w:rsid w:val="00F04292"/>
    <w:rsid w:val="00F05842"/>
    <w:rsid w:val="00F06F8B"/>
    <w:rsid w:val="00F105A8"/>
    <w:rsid w:val="00F11107"/>
    <w:rsid w:val="00F116FF"/>
    <w:rsid w:val="00F13194"/>
    <w:rsid w:val="00F13CF2"/>
    <w:rsid w:val="00F150E8"/>
    <w:rsid w:val="00F17275"/>
    <w:rsid w:val="00F17C4D"/>
    <w:rsid w:val="00F21DBF"/>
    <w:rsid w:val="00F233A8"/>
    <w:rsid w:val="00F23A6F"/>
    <w:rsid w:val="00F242A7"/>
    <w:rsid w:val="00F30639"/>
    <w:rsid w:val="00F316CD"/>
    <w:rsid w:val="00F321BA"/>
    <w:rsid w:val="00F35C9D"/>
    <w:rsid w:val="00F41089"/>
    <w:rsid w:val="00F413A1"/>
    <w:rsid w:val="00F41414"/>
    <w:rsid w:val="00F41CD0"/>
    <w:rsid w:val="00F45D8A"/>
    <w:rsid w:val="00F47854"/>
    <w:rsid w:val="00F47BB7"/>
    <w:rsid w:val="00F47E9E"/>
    <w:rsid w:val="00F5128B"/>
    <w:rsid w:val="00F51598"/>
    <w:rsid w:val="00F563AE"/>
    <w:rsid w:val="00F56512"/>
    <w:rsid w:val="00F608FE"/>
    <w:rsid w:val="00F60BA0"/>
    <w:rsid w:val="00F61BA7"/>
    <w:rsid w:val="00F623B4"/>
    <w:rsid w:val="00F62A75"/>
    <w:rsid w:val="00F63BAE"/>
    <w:rsid w:val="00F64EE4"/>
    <w:rsid w:val="00F67360"/>
    <w:rsid w:val="00F702E1"/>
    <w:rsid w:val="00F703FB"/>
    <w:rsid w:val="00F7104E"/>
    <w:rsid w:val="00F711B1"/>
    <w:rsid w:val="00F73EF8"/>
    <w:rsid w:val="00F746D4"/>
    <w:rsid w:val="00F750BB"/>
    <w:rsid w:val="00F75CDD"/>
    <w:rsid w:val="00F768EE"/>
    <w:rsid w:val="00F80228"/>
    <w:rsid w:val="00F81C60"/>
    <w:rsid w:val="00F82891"/>
    <w:rsid w:val="00F83ABD"/>
    <w:rsid w:val="00F85346"/>
    <w:rsid w:val="00F855BA"/>
    <w:rsid w:val="00F91846"/>
    <w:rsid w:val="00F9770C"/>
    <w:rsid w:val="00FA0186"/>
    <w:rsid w:val="00FA24B3"/>
    <w:rsid w:val="00FB5819"/>
    <w:rsid w:val="00FC1A53"/>
    <w:rsid w:val="00FC243C"/>
    <w:rsid w:val="00FC5D2B"/>
    <w:rsid w:val="00FD1A27"/>
    <w:rsid w:val="00FD1F4E"/>
    <w:rsid w:val="00FD2351"/>
    <w:rsid w:val="00FD2E9F"/>
    <w:rsid w:val="00FD354A"/>
    <w:rsid w:val="00FD4A55"/>
    <w:rsid w:val="00FD5596"/>
    <w:rsid w:val="00FE1504"/>
    <w:rsid w:val="00FE27CC"/>
    <w:rsid w:val="00FE2BCA"/>
    <w:rsid w:val="00FE5DEF"/>
    <w:rsid w:val="00FE62F1"/>
    <w:rsid w:val="00FE6842"/>
    <w:rsid w:val="00FE6F81"/>
    <w:rsid w:val="00FF00F5"/>
    <w:rsid w:val="00FF0C9D"/>
    <w:rsid w:val="00FF12A7"/>
    <w:rsid w:val="00FF2321"/>
    <w:rsid w:val="00FF3769"/>
    <w:rsid w:val="00FF3DF4"/>
    <w:rsid w:val="00FF40DD"/>
    <w:rsid w:val="00FF50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7054"/>
  <w15:chartTrackingRefBased/>
  <w15:docId w15:val="{08646497-0858-4B6D-9E86-5AA72E8A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C7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C7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C7D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C7D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C7D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C7D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C7D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C7D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C7D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C7D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C7D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C7D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C7D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C7D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C7D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C7D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C7D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C7D1B"/>
    <w:rPr>
      <w:rFonts w:eastAsiaTheme="majorEastAsia" w:cstheme="majorBidi"/>
      <w:color w:val="272727" w:themeColor="text1" w:themeTint="D8"/>
    </w:rPr>
  </w:style>
  <w:style w:type="paragraph" w:styleId="Titel">
    <w:name w:val="Title"/>
    <w:basedOn w:val="Standard"/>
    <w:next w:val="Standard"/>
    <w:link w:val="TitelZchn"/>
    <w:uiPriority w:val="10"/>
    <w:qFormat/>
    <w:rsid w:val="005C7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C7D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C7D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C7D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C7D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C7D1B"/>
    <w:rPr>
      <w:i/>
      <w:iCs/>
      <w:color w:val="404040" w:themeColor="text1" w:themeTint="BF"/>
    </w:rPr>
  </w:style>
  <w:style w:type="paragraph" w:styleId="Listenabsatz">
    <w:name w:val="List Paragraph"/>
    <w:basedOn w:val="Standard"/>
    <w:uiPriority w:val="34"/>
    <w:qFormat/>
    <w:rsid w:val="005C7D1B"/>
    <w:pPr>
      <w:ind w:left="720"/>
      <w:contextualSpacing/>
    </w:pPr>
  </w:style>
  <w:style w:type="character" w:styleId="IntensiveHervorhebung">
    <w:name w:val="Intense Emphasis"/>
    <w:basedOn w:val="Absatz-Standardschriftart"/>
    <w:uiPriority w:val="21"/>
    <w:qFormat/>
    <w:rsid w:val="005C7D1B"/>
    <w:rPr>
      <w:i/>
      <w:iCs/>
      <w:color w:val="0F4761" w:themeColor="accent1" w:themeShade="BF"/>
    </w:rPr>
  </w:style>
  <w:style w:type="paragraph" w:styleId="IntensivesZitat">
    <w:name w:val="Intense Quote"/>
    <w:basedOn w:val="Standard"/>
    <w:next w:val="Standard"/>
    <w:link w:val="IntensivesZitatZchn"/>
    <w:uiPriority w:val="30"/>
    <w:qFormat/>
    <w:rsid w:val="005C7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C7D1B"/>
    <w:rPr>
      <w:i/>
      <w:iCs/>
      <w:color w:val="0F4761" w:themeColor="accent1" w:themeShade="BF"/>
    </w:rPr>
  </w:style>
  <w:style w:type="character" w:styleId="IntensiverVerweis">
    <w:name w:val="Intense Reference"/>
    <w:basedOn w:val="Absatz-Standardschriftart"/>
    <w:uiPriority w:val="32"/>
    <w:qFormat/>
    <w:rsid w:val="005C7D1B"/>
    <w:rPr>
      <w:b/>
      <w:bCs/>
      <w:smallCaps/>
      <w:color w:val="0F4761" w:themeColor="accent1" w:themeShade="BF"/>
      <w:spacing w:val="5"/>
    </w:rPr>
  </w:style>
  <w:style w:type="character" w:styleId="Kommentarzeichen">
    <w:name w:val="annotation reference"/>
    <w:basedOn w:val="Absatz-Standardschriftart"/>
    <w:uiPriority w:val="99"/>
    <w:semiHidden/>
    <w:unhideWhenUsed/>
    <w:rsid w:val="007C0DDF"/>
    <w:rPr>
      <w:sz w:val="16"/>
      <w:szCs w:val="16"/>
    </w:rPr>
  </w:style>
  <w:style w:type="paragraph" w:styleId="Kommentartext">
    <w:name w:val="annotation text"/>
    <w:basedOn w:val="Standard"/>
    <w:link w:val="KommentartextZchn"/>
    <w:uiPriority w:val="99"/>
    <w:unhideWhenUsed/>
    <w:rsid w:val="007C0DDF"/>
    <w:pPr>
      <w:spacing w:line="240" w:lineRule="auto"/>
    </w:pPr>
    <w:rPr>
      <w:sz w:val="20"/>
      <w:szCs w:val="20"/>
    </w:rPr>
  </w:style>
  <w:style w:type="character" w:customStyle="1" w:styleId="KommentartextZchn">
    <w:name w:val="Kommentartext Zchn"/>
    <w:basedOn w:val="Absatz-Standardschriftart"/>
    <w:link w:val="Kommentartext"/>
    <w:uiPriority w:val="99"/>
    <w:rsid w:val="007C0DDF"/>
    <w:rPr>
      <w:sz w:val="20"/>
      <w:szCs w:val="20"/>
    </w:rPr>
  </w:style>
  <w:style w:type="paragraph" w:styleId="Kommentarthema">
    <w:name w:val="annotation subject"/>
    <w:basedOn w:val="Kommentartext"/>
    <w:next w:val="Kommentartext"/>
    <w:link w:val="KommentarthemaZchn"/>
    <w:uiPriority w:val="99"/>
    <w:semiHidden/>
    <w:unhideWhenUsed/>
    <w:rsid w:val="007C0DDF"/>
    <w:rPr>
      <w:b/>
      <w:bCs/>
    </w:rPr>
  </w:style>
  <w:style w:type="character" w:customStyle="1" w:styleId="KommentarthemaZchn">
    <w:name w:val="Kommentarthema Zchn"/>
    <w:basedOn w:val="KommentartextZchn"/>
    <w:link w:val="Kommentarthema"/>
    <w:uiPriority w:val="99"/>
    <w:semiHidden/>
    <w:rsid w:val="007C0DDF"/>
    <w:rPr>
      <w:b/>
      <w:bCs/>
      <w:sz w:val="20"/>
      <w:szCs w:val="20"/>
    </w:rPr>
  </w:style>
  <w:style w:type="character" w:styleId="Platzhaltertext">
    <w:name w:val="Placeholder Text"/>
    <w:basedOn w:val="Absatz-Standardschriftart"/>
    <w:uiPriority w:val="99"/>
    <w:semiHidden/>
    <w:rsid w:val="00F608FE"/>
    <w:rPr>
      <w:color w:val="666666"/>
    </w:rPr>
  </w:style>
  <w:style w:type="paragraph" w:customStyle="1" w:styleId="CitaviBibliographyEntry">
    <w:name w:val="Citavi Bibliography Entry"/>
    <w:basedOn w:val="Standard"/>
    <w:link w:val="CitaviBibliographyEntryZchn"/>
    <w:uiPriority w:val="99"/>
    <w:rsid w:val="00F608FE"/>
    <w:pPr>
      <w:spacing w:after="120"/>
    </w:pPr>
  </w:style>
  <w:style w:type="character" w:customStyle="1" w:styleId="CitaviBibliographyEntryZchn">
    <w:name w:val="Citavi Bibliography Entry Zchn"/>
    <w:basedOn w:val="Absatz-Standardschriftart"/>
    <w:link w:val="CitaviBibliographyEntry"/>
    <w:uiPriority w:val="99"/>
    <w:rsid w:val="00F608FE"/>
  </w:style>
  <w:style w:type="paragraph" w:customStyle="1" w:styleId="CitaviBibliographyHeading">
    <w:name w:val="Citavi Bibliography Heading"/>
    <w:basedOn w:val="berschrift1"/>
    <w:link w:val="CitaviBibliographyHeadingZchn"/>
    <w:uiPriority w:val="99"/>
    <w:rsid w:val="00F608FE"/>
  </w:style>
  <w:style w:type="character" w:customStyle="1" w:styleId="CitaviBibliographyHeadingZchn">
    <w:name w:val="Citavi Bibliography Heading Zchn"/>
    <w:basedOn w:val="Absatz-Standardschriftart"/>
    <w:link w:val="CitaviBibliographyHeading"/>
    <w:uiPriority w:val="99"/>
    <w:rsid w:val="00F608FE"/>
    <w:rPr>
      <w:rFonts w:asciiTheme="majorHAnsi" w:eastAsiaTheme="majorEastAsia" w:hAnsiTheme="majorHAnsi" w:cstheme="majorBidi"/>
      <w:color w:val="0F4761" w:themeColor="accent1" w:themeShade="BF"/>
      <w:sz w:val="40"/>
      <w:szCs w:val="40"/>
    </w:rPr>
  </w:style>
  <w:style w:type="paragraph" w:customStyle="1" w:styleId="CitaviChapterBibliographyHeading">
    <w:name w:val="Citavi Chapter Bibliography Heading"/>
    <w:basedOn w:val="berschrift2"/>
    <w:link w:val="CitaviChapterBibliographyHeadingZchn"/>
    <w:uiPriority w:val="99"/>
    <w:rsid w:val="00F608FE"/>
  </w:style>
  <w:style w:type="character" w:customStyle="1" w:styleId="CitaviChapterBibliographyHeadingZchn">
    <w:name w:val="Citavi Chapter Bibliography Heading Zchn"/>
    <w:basedOn w:val="Absatz-Standardschriftart"/>
    <w:link w:val="CitaviChapterBibliographyHeading"/>
    <w:uiPriority w:val="99"/>
    <w:rsid w:val="00F608FE"/>
    <w:rPr>
      <w:rFonts w:asciiTheme="majorHAnsi" w:eastAsiaTheme="majorEastAsia" w:hAnsiTheme="majorHAnsi" w:cstheme="majorBidi"/>
      <w:color w:val="0F4761" w:themeColor="accent1" w:themeShade="BF"/>
      <w:sz w:val="32"/>
      <w:szCs w:val="32"/>
    </w:rPr>
  </w:style>
  <w:style w:type="paragraph" w:customStyle="1" w:styleId="CitaviBibliographySubheading1">
    <w:name w:val="Citavi Bibliography Subheading 1"/>
    <w:basedOn w:val="berschrift2"/>
    <w:link w:val="CitaviBibliographySubheading1Zchn"/>
    <w:uiPriority w:val="99"/>
    <w:rsid w:val="00F608FE"/>
    <w:pPr>
      <w:spacing w:line="360" w:lineRule="auto"/>
      <w:jc w:val="both"/>
      <w:outlineLvl w:val="9"/>
    </w:pPr>
    <w:rPr>
      <w:rFonts w:ascii="Times New Roman" w:hAnsi="Times New Roman" w:cs="Times New Roman"/>
      <w:sz w:val="24"/>
      <w:szCs w:val="24"/>
    </w:rPr>
  </w:style>
  <w:style w:type="character" w:customStyle="1" w:styleId="CitaviBibliographySubheading1Zchn">
    <w:name w:val="Citavi Bibliography Subheading 1 Zchn"/>
    <w:basedOn w:val="Absatz-Standardschriftart"/>
    <w:link w:val="CitaviBibliographySubheading1"/>
    <w:uiPriority w:val="99"/>
    <w:rsid w:val="00F608FE"/>
    <w:rPr>
      <w:rFonts w:ascii="Times New Roman" w:eastAsiaTheme="majorEastAsia" w:hAnsi="Times New Roman" w:cs="Times New Roman"/>
      <w:color w:val="0F4761" w:themeColor="accent1" w:themeShade="BF"/>
      <w:sz w:val="24"/>
      <w:szCs w:val="24"/>
    </w:rPr>
  </w:style>
  <w:style w:type="paragraph" w:customStyle="1" w:styleId="CitaviBibliographySubheading2">
    <w:name w:val="Citavi Bibliography Subheading 2"/>
    <w:basedOn w:val="berschrift3"/>
    <w:link w:val="CitaviBibliographySubheading2Zchn"/>
    <w:uiPriority w:val="99"/>
    <w:rsid w:val="00F608FE"/>
    <w:pPr>
      <w:spacing w:line="360" w:lineRule="auto"/>
      <w:jc w:val="both"/>
      <w:outlineLvl w:val="9"/>
    </w:pPr>
    <w:rPr>
      <w:rFonts w:ascii="Times New Roman" w:hAnsi="Times New Roman" w:cs="Times New Roman"/>
      <w:sz w:val="24"/>
      <w:szCs w:val="24"/>
    </w:rPr>
  </w:style>
  <w:style w:type="character" w:customStyle="1" w:styleId="CitaviBibliographySubheading2Zchn">
    <w:name w:val="Citavi Bibliography Subheading 2 Zchn"/>
    <w:basedOn w:val="Absatz-Standardschriftart"/>
    <w:link w:val="CitaviBibliographySubheading2"/>
    <w:uiPriority w:val="99"/>
    <w:rsid w:val="00F608FE"/>
    <w:rPr>
      <w:rFonts w:ascii="Times New Roman" w:eastAsiaTheme="majorEastAsia" w:hAnsi="Times New Roman" w:cs="Times New Roman"/>
      <w:color w:val="0F4761" w:themeColor="accent1" w:themeShade="BF"/>
      <w:sz w:val="24"/>
      <w:szCs w:val="24"/>
    </w:rPr>
  </w:style>
  <w:style w:type="paragraph" w:customStyle="1" w:styleId="CitaviBibliographySubheading3">
    <w:name w:val="Citavi Bibliography Subheading 3"/>
    <w:basedOn w:val="berschrift4"/>
    <w:link w:val="CitaviBibliographySubheading3Zchn"/>
    <w:uiPriority w:val="99"/>
    <w:rsid w:val="00F608FE"/>
    <w:pPr>
      <w:spacing w:line="360" w:lineRule="auto"/>
      <w:jc w:val="both"/>
      <w:outlineLvl w:val="9"/>
    </w:pPr>
    <w:rPr>
      <w:rFonts w:ascii="Times New Roman" w:hAnsi="Times New Roman" w:cs="Times New Roman"/>
      <w:sz w:val="24"/>
      <w:szCs w:val="24"/>
    </w:rPr>
  </w:style>
  <w:style w:type="character" w:customStyle="1" w:styleId="CitaviBibliographySubheading3Zchn">
    <w:name w:val="Citavi Bibliography Subheading 3 Zchn"/>
    <w:basedOn w:val="Absatz-Standardschriftart"/>
    <w:link w:val="CitaviBibliographySubheading3"/>
    <w:uiPriority w:val="99"/>
    <w:rsid w:val="00F608FE"/>
    <w:rPr>
      <w:rFonts w:ascii="Times New Roman" w:eastAsiaTheme="majorEastAsia" w:hAnsi="Times New Roman" w:cs="Times New Roman"/>
      <w:i/>
      <w:iCs/>
      <w:color w:val="0F4761" w:themeColor="accent1" w:themeShade="BF"/>
      <w:sz w:val="24"/>
      <w:szCs w:val="24"/>
    </w:rPr>
  </w:style>
  <w:style w:type="paragraph" w:customStyle="1" w:styleId="CitaviBibliographySubheading4">
    <w:name w:val="Citavi Bibliography Subheading 4"/>
    <w:basedOn w:val="berschrift5"/>
    <w:link w:val="CitaviBibliographySubheading4Zchn"/>
    <w:uiPriority w:val="99"/>
    <w:rsid w:val="00F608FE"/>
    <w:pPr>
      <w:spacing w:line="360" w:lineRule="auto"/>
      <w:jc w:val="both"/>
      <w:outlineLvl w:val="9"/>
    </w:pPr>
    <w:rPr>
      <w:rFonts w:ascii="Times New Roman" w:hAnsi="Times New Roman" w:cs="Times New Roman"/>
      <w:sz w:val="24"/>
      <w:szCs w:val="24"/>
    </w:rPr>
  </w:style>
  <w:style w:type="character" w:customStyle="1" w:styleId="CitaviBibliographySubheading4Zchn">
    <w:name w:val="Citavi Bibliography Subheading 4 Zchn"/>
    <w:basedOn w:val="Absatz-Standardschriftart"/>
    <w:link w:val="CitaviBibliographySubheading4"/>
    <w:uiPriority w:val="99"/>
    <w:rsid w:val="00F608FE"/>
    <w:rPr>
      <w:rFonts w:ascii="Times New Roman" w:eastAsiaTheme="majorEastAsia" w:hAnsi="Times New Roman" w:cs="Times New Roman"/>
      <w:color w:val="0F4761" w:themeColor="accent1" w:themeShade="BF"/>
      <w:sz w:val="24"/>
      <w:szCs w:val="24"/>
    </w:rPr>
  </w:style>
  <w:style w:type="paragraph" w:customStyle="1" w:styleId="CitaviBibliographySubheading5">
    <w:name w:val="Citavi Bibliography Subheading 5"/>
    <w:basedOn w:val="berschrift6"/>
    <w:link w:val="CitaviBibliographySubheading5Zchn"/>
    <w:uiPriority w:val="99"/>
    <w:rsid w:val="00F608FE"/>
    <w:pPr>
      <w:spacing w:line="360" w:lineRule="auto"/>
      <w:jc w:val="both"/>
      <w:outlineLvl w:val="9"/>
    </w:pPr>
    <w:rPr>
      <w:rFonts w:ascii="Times New Roman" w:hAnsi="Times New Roman" w:cs="Times New Roman"/>
      <w:sz w:val="24"/>
      <w:szCs w:val="24"/>
    </w:rPr>
  </w:style>
  <w:style w:type="character" w:customStyle="1" w:styleId="CitaviBibliographySubheading5Zchn">
    <w:name w:val="Citavi Bibliography Subheading 5 Zchn"/>
    <w:basedOn w:val="Absatz-Standardschriftart"/>
    <w:link w:val="CitaviBibliographySubheading5"/>
    <w:uiPriority w:val="99"/>
    <w:rsid w:val="00F608FE"/>
    <w:rPr>
      <w:rFonts w:ascii="Times New Roman" w:eastAsiaTheme="majorEastAsia" w:hAnsi="Times New Roman" w:cs="Times New Roman"/>
      <w:i/>
      <w:iCs/>
      <w:color w:val="595959" w:themeColor="text1" w:themeTint="A6"/>
      <w:sz w:val="24"/>
      <w:szCs w:val="24"/>
    </w:rPr>
  </w:style>
  <w:style w:type="paragraph" w:customStyle="1" w:styleId="CitaviBibliographySubheading6">
    <w:name w:val="Citavi Bibliography Subheading 6"/>
    <w:basedOn w:val="berschrift7"/>
    <w:link w:val="CitaviBibliographySubheading6Zchn"/>
    <w:uiPriority w:val="99"/>
    <w:rsid w:val="00F608FE"/>
    <w:pPr>
      <w:spacing w:line="360" w:lineRule="auto"/>
      <w:jc w:val="both"/>
      <w:outlineLvl w:val="9"/>
    </w:pPr>
    <w:rPr>
      <w:rFonts w:ascii="Times New Roman" w:hAnsi="Times New Roman" w:cs="Times New Roman"/>
      <w:sz w:val="24"/>
      <w:szCs w:val="24"/>
    </w:rPr>
  </w:style>
  <w:style w:type="character" w:customStyle="1" w:styleId="CitaviBibliographySubheading6Zchn">
    <w:name w:val="Citavi Bibliography Subheading 6 Zchn"/>
    <w:basedOn w:val="Absatz-Standardschriftart"/>
    <w:link w:val="CitaviBibliographySubheading6"/>
    <w:uiPriority w:val="99"/>
    <w:rsid w:val="00F608FE"/>
    <w:rPr>
      <w:rFonts w:ascii="Times New Roman" w:eastAsiaTheme="majorEastAsia" w:hAnsi="Times New Roman" w:cs="Times New Roman"/>
      <w:color w:val="595959" w:themeColor="text1" w:themeTint="A6"/>
      <w:sz w:val="24"/>
      <w:szCs w:val="24"/>
    </w:rPr>
  </w:style>
  <w:style w:type="paragraph" w:customStyle="1" w:styleId="CitaviBibliographySubheading7">
    <w:name w:val="Citavi Bibliography Subheading 7"/>
    <w:basedOn w:val="berschrift8"/>
    <w:link w:val="CitaviBibliographySubheading7Zchn"/>
    <w:uiPriority w:val="99"/>
    <w:rsid w:val="00F608FE"/>
    <w:pPr>
      <w:spacing w:line="360" w:lineRule="auto"/>
      <w:jc w:val="both"/>
      <w:outlineLvl w:val="9"/>
    </w:pPr>
    <w:rPr>
      <w:rFonts w:ascii="Times New Roman" w:hAnsi="Times New Roman" w:cs="Times New Roman"/>
      <w:sz w:val="24"/>
      <w:szCs w:val="24"/>
    </w:rPr>
  </w:style>
  <w:style w:type="character" w:customStyle="1" w:styleId="CitaviBibliographySubheading7Zchn">
    <w:name w:val="Citavi Bibliography Subheading 7 Zchn"/>
    <w:basedOn w:val="Absatz-Standardschriftart"/>
    <w:link w:val="CitaviBibliographySubheading7"/>
    <w:uiPriority w:val="99"/>
    <w:rsid w:val="00F608FE"/>
    <w:rPr>
      <w:rFonts w:ascii="Times New Roman" w:eastAsiaTheme="majorEastAsia" w:hAnsi="Times New Roman" w:cs="Times New Roman"/>
      <w:i/>
      <w:iCs/>
      <w:color w:val="272727" w:themeColor="text1" w:themeTint="D8"/>
      <w:sz w:val="24"/>
      <w:szCs w:val="24"/>
    </w:rPr>
  </w:style>
  <w:style w:type="paragraph" w:customStyle="1" w:styleId="CitaviBibliographySubheading8">
    <w:name w:val="Citavi Bibliography Subheading 8"/>
    <w:basedOn w:val="berschrift9"/>
    <w:link w:val="CitaviBibliographySubheading8Zchn"/>
    <w:uiPriority w:val="99"/>
    <w:rsid w:val="00F608FE"/>
    <w:pPr>
      <w:spacing w:line="360" w:lineRule="auto"/>
      <w:jc w:val="both"/>
      <w:outlineLvl w:val="9"/>
    </w:pPr>
    <w:rPr>
      <w:rFonts w:ascii="Times New Roman" w:hAnsi="Times New Roman" w:cs="Times New Roman"/>
      <w:sz w:val="24"/>
      <w:szCs w:val="24"/>
    </w:rPr>
  </w:style>
  <w:style w:type="character" w:customStyle="1" w:styleId="CitaviBibliographySubheading8Zchn">
    <w:name w:val="Citavi Bibliography Subheading 8 Zchn"/>
    <w:basedOn w:val="Absatz-Standardschriftart"/>
    <w:link w:val="CitaviBibliographySubheading8"/>
    <w:uiPriority w:val="99"/>
    <w:rsid w:val="00F608FE"/>
    <w:rPr>
      <w:rFonts w:ascii="Times New Roman" w:eastAsiaTheme="majorEastAsia" w:hAnsi="Times New Roman" w:cs="Times New Roman"/>
      <w:color w:val="272727" w:themeColor="text1" w:themeTint="D8"/>
      <w:sz w:val="24"/>
      <w:szCs w:val="24"/>
    </w:rPr>
  </w:style>
  <w:style w:type="character" w:styleId="Hyperlink">
    <w:name w:val="Hyperlink"/>
    <w:basedOn w:val="Absatz-Standardschriftart"/>
    <w:uiPriority w:val="99"/>
    <w:unhideWhenUsed/>
    <w:rsid w:val="00535935"/>
    <w:rPr>
      <w:color w:val="467886" w:themeColor="hyperlink"/>
      <w:u w:val="single"/>
    </w:rPr>
  </w:style>
  <w:style w:type="character" w:styleId="NichtaufgelsteErwhnung">
    <w:name w:val="Unresolved Mention"/>
    <w:basedOn w:val="Absatz-Standardschriftart"/>
    <w:uiPriority w:val="99"/>
    <w:semiHidden/>
    <w:unhideWhenUsed/>
    <w:rsid w:val="00535935"/>
    <w:rPr>
      <w:color w:val="605E5C"/>
      <w:shd w:val="clear" w:color="auto" w:fill="E1DFDD"/>
    </w:rPr>
  </w:style>
  <w:style w:type="paragraph" w:styleId="Textkrper-Zeileneinzug">
    <w:name w:val="Body Text Indent"/>
    <w:basedOn w:val="Standard"/>
    <w:link w:val="Textkrper-ZeileneinzugZchn"/>
    <w:rsid w:val="00DB32AC"/>
    <w:pPr>
      <w:suppressAutoHyphens/>
      <w:spacing w:after="0" w:line="240" w:lineRule="auto"/>
      <w:jc w:val="both"/>
    </w:pPr>
    <w:rPr>
      <w:rFonts w:ascii="Times New Roman" w:eastAsia="Times New Roman" w:hAnsi="Times New Roman" w:cs="Times New Roman"/>
      <w:kern w:val="0"/>
      <w:sz w:val="24"/>
      <w:szCs w:val="20"/>
      <w:lang w:eastAsia="ar-SA"/>
      <w14:ligatures w14:val="none"/>
    </w:rPr>
  </w:style>
  <w:style w:type="character" w:customStyle="1" w:styleId="Textkrper-ZeileneinzugZchn">
    <w:name w:val="Textkörper-Zeileneinzug Zchn"/>
    <w:basedOn w:val="Absatz-Standardschriftart"/>
    <w:link w:val="Textkrper-Zeileneinzug"/>
    <w:rsid w:val="00DB32AC"/>
    <w:rPr>
      <w:rFonts w:ascii="Times New Roman" w:eastAsia="Times New Roman" w:hAnsi="Times New Roman" w:cs="Times New Roman"/>
      <w:kern w:val="0"/>
      <w:sz w:val="24"/>
      <w:szCs w:val="20"/>
      <w:lang w:eastAsia="ar-SA"/>
      <w14:ligatures w14:val="none"/>
    </w:rPr>
  </w:style>
  <w:style w:type="paragraph" w:styleId="berarbeitung">
    <w:name w:val="Revision"/>
    <w:hidden/>
    <w:uiPriority w:val="99"/>
    <w:semiHidden/>
    <w:rsid w:val="00EB792F"/>
    <w:pPr>
      <w:spacing w:after="0" w:line="240" w:lineRule="auto"/>
    </w:pPr>
  </w:style>
  <w:style w:type="paragraph" w:styleId="Funotentext">
    <w:name w:val="footnote text"/>
    <w:basedOn w:val="Standard"/>
    <w:link w:val="FunotentextZchn"/>
    <w:uiPriority w:val="99"/>
    <w:semiHidden/>
    <w:unhideWhenUsed/>
    <w:rsid w:val="00EA63A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A63AA"/>
    <w:rPr>
      <w:sz w:val="20"/>
      <w:szCs w:val="20"/>
    </w:rPr>
  </w:style>
  <w:style w:type="character" w:styleId="Funotenzeichen">
    <w:name w:val="footnote reference"/>
    <w:basedOn w:val="Absatz-Standardschriftart"/>
    <w:uiPriority w:val="99"/>
    <w:semiHidden/>
    <w:unhideWhenUsed/>
    <w:rsid w:val="00EA63AA"/>
    <w:rPr>
      <w:vertAlign w:val="superscript"/>
    </w:rPr>
  </w:style>
  <w:style w:type="paragraph" w:styleId="StandardWeb">
    <w:name w:val="Normal (Web)"/>
    <w:basedOn w:val="Standard"/>
    <w:uiPriority w:val="99"/>
    <w:semiHidden/>
    <w:unhideWhenUsed/>
    <w:rsid w:val="003C70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5510">
      <w:bodyDiv w:val="1"/>
      <w:marLeft w:val="0"/>
      <w:marRight w:val="0"/>
      <w:marTop w:val="0"/>
      <w:marBottom w:val="0"/>
      <w:divBdr>
        <w:top w:val="none" w:sz="0" w:space="0" w:color="auto"/>
        <w:left w:val="none" w:sz="0" w:space="0" w:color="auto"/>
        <w:bottom w:val="none" w:sz="0" w:space="0" w:color="auto"/>
        <w:right w:val="none" w:sz="0" w:space="0" w:color="auto"/>
      </w:divBdr>
    </w:div>
    <w:div w:id="72121471">
      <w:bodyDiv w:val="1"/>
      <w:marLeft w:val="0"/>
      <w:marRight w:val="0"/>
      <w:marTop w:val="0"/>
      <w:marBottom w:val="0"/>
      <w:divBdr>
        <w:top w:val="none" w:sz="0" w:space="0" w:color="auto"/>
        <w:left w:val="none" w:sz="0" w:space="0" w:color="auto"/>
        <w:bottom w:val="none" w:sz="0" w:space="0" w:color="auto"/>
        <w:right w:val="none" w:sz="0" w:space="0" w:color="auto"/>
      </w:divBdr>
    </w:div>
    <w:div w:id="75326987">
      <w:bodyDiv w:val="1"/>
      <w:marLeft w:val="0"/>
      <w:marRight w:val="0"/>
      <w:marTop w:val="0"/>
      <w:marBottom w:val="0"/>
      <w:divBdr>
        <w:top w:val="none" w:sz="0" w:space="0" w:color="auto"/>
        <w:left w:val="none" w:sz="0" w:space="0" w:color="auto"/>
        <w:bottom w:val="none" w:sz="0" w:space="0" w:color="auto"/>
        <w:right w:val="none" w:sz="0" w:space="0" w:color="auto"/>
      </w:divBdr>
      <w:divsChild>
        <w:div w:id="2022006684">
          <w:marLeft w:val="0"/>
          <w:marRight w:val="0"/>
          <w:marTop w:val="0"/>
          <w:marBottom w:val="0"/>
          <w:divBdr>
            <w:top w:val="none" w:sz="0" w:space="0" w:color="auto"/>
            <w:left w:val="none" w:sz="0" w:space="0" w:color="auto"/>
            <w:bottom w:val="none" w:sz="0" w:space="0" w:color="auto"/>
            <w:right w:val="none" w:sz="0" w:space="0" w:color="auto"/>
          </w:divBdr>
          <w:divsChild>
            <w:div w:id="86270562">
              <w:marLeft w:val="0"/>
              <w:marRight w:val="0"/>
              <w:marTop w:val="0"/>
              <w:marBottom w:val="0"/>
              <w:divBdr>
                <w:top w:val="none" w:sz="0" w:space="0" w:color="auto"/>
                <w:left w:val="none" w:sz="0" w:space="0" w:color="auto"/>
                <w:bottom w:val="none" w:sz="0" w:space="0" w:color="auto"/>
                <w:right w:val="none" w:sz="0" w:space="0" w:color="auto"/>
              </w:divBdr>
              <w:divsChild>
                <w:div w:id="567302784">
                  <w:marLeft w:val="0"/>
                  <w:marRight w:val="0"/>
                  <w:marTop w:val="0"/>
                  <w:marBottom w:val="0"/>
                  <w:divBdr>
                    <w:top w:val="none" w:sz="0" w:space="0" w:color="auto"/>
                    <w:left w:val="none" w:sz="0" w:space="0" w:color="auto"/>
                    <w:bottom w:val="none" w:sz="0" w:space="0" w:color="auto"/>
                    <w:right w:val="none" w:sz="0" w:space="0" w:color="auto"/>
                  </w:divBdr>
                  <w:divsChild>
                    <w:div w:id="593978202">
                      <w:marLeft w:val="0"/>
                      <w:marRight w:val="0"/>
                      <w:marTop w:val="0"/>
                      <w:marBottom w:val="0"/>
                      <w:divBdr>
                        <w:top w:val="none" w:sz="0" w:space="0" w:color="auto"/>
                        <w:left w:val="none" w:sz="0" w:space="0" w:color="auto"/>
                        <w:bottom w:val="none" w:sz="0" w:space="0" w:color="auto"/>
                        <w:right w:val="none" w:sz="0" w:space="0" w:color="auto"/>
                      </w:divBdr>
                      <w:divsChild>
                        <w:div w:id="937644118">
                          <w:marLeft w:val="0"/>
                          <w:marRight w:val="0"/>
                          <w:marTop w:val="0"/>
                          <w:marBottom w:val="0"/>
                          <w:divBdr>
                            <w:top w:val="none" w:sz="0" w:space="0" w:color="auto"/>
                            <w:left w:val="none" w:sz="0" w:space="0" w:color="auto"/>
                            <w:bottom w:val="none" w:sz="0" w:space="0" w:color="auto"/>
                            <w:right w:val="none" w:sz="0" w:space="0" w:color="auto"/>
                          </w:divBdr>
                          <w:divsChild>
                            <w:div w:id="10838818">
                              <w:marLeft w:val="0"/>
                              <w:marRight w:val="0"/>
                              <w:marTop w:val="0"/>
                              <w:marBottom w:val="0"/>
                              <w:divBdr>
                                <w:top w:val="none" w:sz="0" w:space="0" w:color="auto"/>
                                <w:left w:val="none" w:sz="0" w:space="0" w:color="auto"/>
                                <w:bottom w:val="none" w:sz="0" w:space="0" w:color="auto"/>
                                <w:right w:val="none" w:sz="0" w:space="0" w:color="auto"/>
                              </w:divBdr>
                              <w:divsChild>
                                <w:div w:id="1006589604">
                                  <w:marLeft w:val="0"/>
                                  <w:marRight w:val="0"/>
                                  <w:marTop w:val="0"/>
                                  <w:marBottom w:val="0"/>
                                  <w:divBdr>
                                    <w:top w:val="none" w:sz="0" w:space="0" w:color="auto"/>
                                    <w:left w:val="none" w:sz="0" w:space="0" w:color="auto"/>
                                    <w:bottom w:val="none" w:sz="0" w:space="0" w:color="auto"/>
                                    <w:right w:val="none" w:sz="0" w:space="0" w:color="auto"/>
                                  </w:divBdr>
                                  <w:divsChild>
                                    <w:div w:id="8076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8547">
                          <w:marLeft w:val="0"/>
                          <w:marRight w:val="0"/>
                          <w:marTop w:val="0"/>
                          <w:marBottom w:val="0"/>
                          <w:divBdr>
                            <w:top w:val="none" w:sz="0" w:space="0" w:color="auto"/>
                            <w:left w:val="none" w:sz="0" w:space="0" w:color="auto"/>
                            <w:bottom w:val="none" w:sz="0" w:space="0" w:color="auto"/>
                            <w:right w:val="none" w:sz="0" w:space="0" w:color="auto"/>
                          </w:divBdr>
                          <w:divsChild>
                            <w:div w:id="509024304">
                              <w:marLeft w:val="0"/>
                              <w:marRight w:val="0"/>
                              <w:marTop w:val="0"/>
                              <w:marBottom w:val="0"/>
                              <w:divBdr>
                                <w:top w:val="none" w:sz="0" w:space="0" w:color="auto"/>
                                <w:left w:val="none" w:sz="0" w:space="0" w:color="auto"/>
                                <w:bottom w:val="none" w:sz="0" w:space="0" w:color="auto"/>
                                <w:right w:val="none" w:sz="0" w:space="0" w:color="auto"/>
                              </w:divBdr>
                              <w:divsChild>
                                <w:div w:id="3848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520615">
      <w:bodyDiv w:val="1"/>
      <w:marLeft w:val="0"/>
      <w:marRight w:val="0"/>
      <w:marTop w:val="0"/>
      <w:marBottom w:val="0"/>
      <w:divBdr>
        <w:top w:val="none" w:sz="0" w:space="0" w:color="auto"/>
        <w:left w:val="none" w:sz="0" w:space="0" w:color="auto"/>
        <w:bottom w:val="none" w:sz="0" w:space="0" w:color="auto"/>
        <w:right w:val="none" w:sz="0" w:space="0" w:color="auto"/>
      </w:divBdr>
    </w:div>
    <w:div w:id="404454489">
      <w:bodyDiv w:val="1"/>
      <w:marLeft w:val="0"/>
      <w:marRight w:val="0"/>
      <w:marTop w:val="0"/>
      <w:marBottom w:val="0"/>
      <w:divBdr>
        <w:top w:val="none" w:sz="0" w:space="0" w:color="auto"/>
        <w:left w:val="none" w:sz="0" w:space="0" w:color="auto"/>
        <w:bottom w:val="none" w:sz="0" w:space="0" w:color="auto"/>
        <w:right w:val="none" w:sz="0" w:space="0" w:color="auto"/>
      </w:divBdr>
    </w:div>
    <w:div w:id="577831570">
      <w:bodyDiv w:val="1"/>
      <w:marLeft w:val="0"/>
      <w:marRight w:val="0"/>
      <w:marTop w:val="0"/>
      <w:marBottom w:val="0"/>
      <w:divBdr>
        <w:top w:val="none" w:sz="0" w:space="0" w:color="auto"/>
        <w:left w:val="none" w:sz="0" w:space="0" w:color="auto"/>
        <w:bottom w:val="none" w:sz="0" w:space="0" w:color="auto"/>
        <w:right w:val="none" w:sz="0" w:space="0" w:color="auto"/>
      </w:divBdr>
      <w:divsChild>
        <w:div w:id="1421024712">
          <w:marLeft w:val="0"/>
          <w:marRight w:val="0"/>
          <w:marTop w:val="0"/>
          <w:marBottom w:val="0"/>
          <w:divBdr>
            <w:top w:val="none" w:sz="0" w:space="0" w:color="auto"/>
            <w:left w:val="none" w:sz="0" w:space="0" w:color="auto"/>
            <w:bottom w:val="none" w:sz="0" w:space="0" w:color="auto"/>
            <w:right w:val="none" w:sz="0" w:space="0" w:color="auto"/>
          </w:divBdr>
          <w:divsChild>
            <w:div w:id="1754354673">
              <w:marLeft w:val="0"/>
              <w:marRight w:val="0"/>
              <w:marTop w:val="0"/>
              <w:marBottom w:val="0"/>
              <w:divBdr>
                <w:top w:val="none" w:sz="0" w:space="0" w:color="auto"/>
                <w:left w:val="none" w:sz="0" w:space="0" w:color="auto"/>
                <w:bottom w:val="none" w:sz="0" w:space="0" w:color="auto"/>
                <w:right w:val="none" w:sz="0" w:space="0" w:color="auto"/>
              </w:divBdr>
              <w:divsChild>
                <w:div w:id="1240753499">
                  <w:marLeft w:val="0"/>
                  <w:marRight w:val="0"/>
                  <w:marTop w:val="0"/>
                  <w:marBottom w:val="0"/>
                  <w:divBdr>
                    <w:top w:val="none" w:sz="0" w:space="0" w:color="auto"/>
                    <w:left w:val="none" w:sz="0" w:space="0" w:color="auto"/>
                    <w:bottom w:val="none" w:sz="0" w:space="0" w:color="auto"/>
                    <w:right w:val="none" w:sz="0" w:space="0" w:color="auto"/>
                  </w:divBdr>
                  <w:divsChild>
                    <w:div w:id="1815370947">
                      <w:marLeft w:val="0"/>
                      <w:marRight w:val="0"/>
                      <w:marTop w:val="0"/>
                      <w:marBottom w:val="0"/>
                      <w:divBdr>
                        <w:top w:val="none" w:sz="0" w:space="0" w:color="auto"/>
                        <w:left w:val="none" w:sz="0" w:space="0" w:color="auto"/>
                        <w:bottom w:val="none" w:sz="0" w:space="0" w:color="auto"/>
                        <w:right w:val="none" w:sz="0" w:space="0" w:color="auto"/>
                      </w:divBdr>
                      <w:divsChild>
                        <w:div w:id="399407633">
                          <w:marLeft w:val="0"/>
                          <w:marRight w:val="0"/>
                          <w:marTop w:val="0"/>
                          <w:marBottom w:val="0"/>
                          <w:divBdr>
                            <w:top w:val="none" w:sz="0" w:space="0" w:color="auto"/>
                            <w:left w:val="none" w:sz="0" w:space="0" w:color="auto"/>
                            <w:bottom w:val="none" w:sz="0" w:space="0" w:color="auto"/>
                            <w:right w:val="none" w:sz="0" w:space="0" w:color="auto"/>
                          </w:divBdr>
                          <w:divsChild>
                            <w:div w:id="650017895">
                              <w:marLeft w:val="0"/>
                              <w:marRight w:val="0"/>
                              <w:marTop w:val="0"/>
                              <w:marBottom w:val="0"/>
                              <w:divBdr>
                                <w:top w:val="none" w:sz="0" w:space="0" w:color="auto"/>
                                <w:left w:val="none" w:sz="0" w:space="0" w:color="auto"/>
                                <w:bottom w:val="none" w:sz="0" w:space="0" w:color="auto"/>
                                <w:right w:val="none" w:sz="0" w:space="0" w:color="auto"/>
                              </w:divBdr>
                              <w:divsChild>
                                <w:div w:id="15615712">
                                  <w:marLeft w:val="0"/>
                                  <w:marRight w:val="0"/>
                                  <w:marTop w:val="0"/>
                                  <w:marBottom w:val="0"/>
                                  <w:divBdr>
                                    <w:top w:val="none" w:sz="0" w:space="0" w:color="auto"/>
                                    <w:left w:val="none" w:sz="0" w:space="0" w:color="auto"/>
                                    <w:bottom w:val="none" w:sz="0" w:space="0" w:color="auto"/>
                                    <w:right w:val="none" w:sz="0" w:space="0" w:color="auto"/>
                                  </w:divBdr>
                                  <w:divsChild>
                                    <w:div w:id="178110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08162">
                          <w:marLeft w:val="0"/>
                          <w:marRight w:val="0"/>
                          <w:marTop w:val="0"/>
                          <w:marBottom w:val="0"/>
                          <w:divBdr>
                            <w:top w:val="none" w:sz="0" w:space="0" w:color="auto"/>
                            <w:left w:val="none" w:sz="0" w:space="0" w:color="auto"/>
                            <w:bottom w:val="none" w:sz="0" w:space="0" w:color="auto"/>
                            <w:right w:val="none" w:sz="0" w:space="0" w:color="auto"/>
                          </w:divBdr>
                          <w:divsChild>
                            <w:div w:id="1497065561">
                              <w:marLeft w:val="0"/>
                              <w:marRight w:val="0"/>
                              <w:marTop w:val="0"/>
                              <w:marBottom w:val="0"/>
                              <w:divBdr>
                                <w:top w:val="none" w:sz="0" w:space="0" w:color="auto"/>
                                <w:left w:val="none" w:sz="0" w:space="0" w:color="auto"/>
                                <w:bottom w:val="none" w:sz="0" w:space="0" w:color="auto"/>
                                <w:right w:val="none" w:sz="0" w:space="0" w:color="auto"/>
                              </w:divBdr>
                              <w:divsChild>
                                <w:div w:id="1438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869773">
      <w:bodyDiv w:val="1"/>
      <w:marLeft w:val="0"/>
      <w:marRight w:val="0"/>
      <w:marTop w:val="0"/>
      <w:marBottom w:val="0"/>
      <w:divBdr>
        <w:top w:val="none" w:sz="0" w:space="0" w:color="auto"/>
        <w:left w:val="none" w:sz="0" w:space="0" w:color="auto"/>
        <w:bottom w:val="none" w:sz="0" w:space="0" w:color="auto"/>
        <w:right w:val="none" w:sz="0" w:space="0" w:color="auto"/>
      </w:divBdr>
    </w:div>
    <w:div w:id="713189424">
      <w:bodyDiv w:val="1"/>
      <w:marLeft w:val="0"/>
      <w:marRight w:val="0"/>
      <w:marTop w:val="0"/>
      <w:marBottom w:val="0"/>
      <w:divBdr>
        <w:top w:val="none" w:sz="0" w:space="0" w:color="auto"/>
        <w:left w:val="none" w:sz="0" w:space="0" w:color="auto"/>
        <w:bottom w:val="none" w:sz="0" w:space="0" w:color="auto"/>
        <w:right w:val="none" w:sz="0" w:space="0" w:color="auto"/>
      </w:divBdr>
    </w:div>
    <w:div w:id="731662079">
      <w:bodyDiv w:val="1"/>
      <w:marLeft w:val="0"/>
      <w:marRight w:val="0"/>
      <w:marTop w:val="0"/>
      <w:marBottom w:val="0"/>
      <w:divBdr>
        <w:top w:val="none" w:sz="0" w:space="0" w:color="auto"/>
        <w:left w:val="none" w:sz="0" w:space="0" w:color="auto"/>
        <w:bottom w:val="none" w:sz="0" w:space="0" w:color="auto"/>
        <w:right w:val="none" w:sz="0" w:space="0" w:color="auto"/>
      </w:divBdr>
    </w:div>
    <w:div w:id="768698851">
      <w:bodyDiv w:val="1"/>
      <w:marLeft w:val="0"/>
      <w:marRight w:val="0"/>
      <w:marTop w:val="0"/>
      <w:marBottom w:val="0"/>
      <w:divBdr>
        <w:top w:val="none" w:sz="0" w:space="0" w:color="auto"/>
        <w:left w:val="none" w:sz="0" w:space="0" w:color="auto"/>
        <w:bottom w:val="none" w:sz="0" w:space="0" w:color="auto"/>
        <w:right w:val="none" w:sz="0" w:space="0" w:color="auto"/>
      </w:divBdr>
    </w:div>
    <w:div w:id="769088869">
      <w:bodyDiv w:val="1"/>
      <w:marLeft w:val="0"/>
      <w:marRight w:val="0"/>
      <w:marTop w:val="0"/>
      <w:marBottom w:val="0"/>
      <w:divBdr>
        <w:top w:val="none" w:sz="0" w:space="0" w:color="auto"/>
        <w:left w:val="none" w:sz="0" w:space="0" w:color="auto"/>
        <w:bottom w:val="none" w:sz="0" w:space="0" w:color="auto"/>
        <w:right w:val="none" w:sz="0" w:space="0" w:color="auto"/>
      </w:divBdr>
    </w:div>
    <w:div w:id="848450086">
      <w:bodyDiv w:val="1"/>
      <w:marLeft w:val="0"/>
      <w:marRight w:val="0"/>
      <w:marTop w:val="0"/>
      <w:marBottom w:val="0"/>
      <w:divBdr>
        <w:top w:val="none" w:sz="0" w:space="0" w:color="auto"/>
        <w:left w:val="none" w:sz="0" w:space="0" w:color="auto"/>
        <w:bottom w:val="none" w:sz="0" w:space="0" w:color="auto"/>
        <w:right w:val="none" w:sz="0" w:space="0" w:color="auto"/>
      </w:divBdr>
    </w:div>
    <w:div w:id="854609095">
      <w:bodyDiv w:val="1"/>
      <w:marLeft w:val="0"/>
      <w:marRight w:val="0"/>
      <w:marTop w:val="0"/>
      <w:marBottom w:val="0"/>
      <w:divBdr>
        <w:top w:val="none" w:sz="0" w:space="0" w:color="auto"/>
        <w:left w:val="none" w:sz="0" w:space="0" w:color="auto"/>
        <w:bottom w:val="none" w:sz="0" w:space="0" w:color="auto"/>
        <w:right w:val="none" w:sz="0" w:space="0" w:color="auto"/>
      </w:divBdr>
    </w:div>
    <w:div w:id="935406557">
      <w:bodyDiv w:val="1"/>
      <w:marLeft w:val="0"/>
      <w:marRight w:val="0"/>
      <w:marTop w:val="0"/>
      <w:marBottom w:val="0"/>
      <w:divBdr>
        <w:top w:val="none" w:sz="0" w:space="0" w:color="auto"/>
        <w:left w:val="none" w:sz="0" w:space="0" w:color="auto"/>
        <w:bottom w:val="none" w:sz="0" w:space="0" w:color="auto"/>
        <w:right w:val="none" w:sz="0" w:space="0" w:color="auto"/>
      </w:divBdr>
    </w:div>
    <w:div w:id="1106925216">
      <w:bodyDiv w:val="1"/>
      <w:marLeft w:val="0"/>
      <w:marRight w:val="0"/>
      <w:marTop w:val="0"/>
      <w:marBottom w:val="0"/>
      <w:divBdr>
        <w:top w:val="none" w:sz="0" w:space="0" w:color="auto"/>
        <w:left w:val="none" w:sz="0" w:space="0" w:color="auto"/>
        <w:bottom w:val="none" w:sz="0" w:space="0" w:color="auto"/>
        <w:right w:val="none" w:sz="0" w:space="0" w:color="auto"/>
      </w:divBdr>
    </w:div>
    <w:div w:id="1140998427">
      <w:bodyDiv w:val="1"/>
      <w:marLeft w:val="0"/>
      <w:marRight w:val="0"/>
      <w:marTop w:val="0"/>
      <w:marBottom w:val="0"/>
      <w:divBdr>
        <w:top w:val="none" w:sz="0" w:space="0" w:color="auto"/>
        <w:left w:val="none" w:sz="0" w:space="0" w:color="auto"/>
        <w:bottom w:val="none" w:sz="0" w:space="0" w:color="auto"/>
        <w:right w:val="none" w:sz="0" w:space="0" w:color="auto"/>
      </w:divBdr>
    </w:div>
    <w:div w:id="1163617940">
      <w:bodyDiv w:val="1"/>
      <w:marLeft w:val="0"/>
      <w:marRight w:val="0"/>
      <w:marTop w:val="0"/>
      <w:marBottom w:val="0"/>
      <w:divBdr>
        <w:top w:val="none" w:sz="0" w:space="0" w:color="auto"/>
        <w:left w:val="none" w:sz="0" w:space="0" w:color="auto"/>
        <w:bottom w:val="none" w:sz="0" w:space="0" w:color="auto"/>
        <w:right w:val="none" w:sz="0" w:space="0" w:color="auto"/>
      </w:divBdr>
    </w:div>
    <w:div w:id="1192299182">
      <w:bodyDiv w:val="1"/>
      <w:marLeft w:val="0"/>
      <w:marRight w:val="0"/>
      <w:marTop w:val="0"/>
      <w:marBottom w:val="0"/>
      <w:divBdr>
        <w:top w:val="none" w:sz="0" w:space="0" w:color="auto"/>
        <w:left w:val="none" w:sz="0" w:space="0" w:color="auto"/>
        <w:bottom w:val="none" w:sz="0" w:space="0" w:color="auto"/>
        <w:right w:val="none" w:sz="0" w:space="0" w:color="auto"/>
      </w:divBdr>
    </w:div>
    <w:div w:id="1417558224">
      <w:bodyDiv w:val="1"/>
      <w:marLeft w:val="0"/>
      <w:marRight w:val="0"/>
      <w:marTop w:val="0"/>
      <w:marBottom w:val="0"/>
      <w:divBdr>
        <w:top w:val="none" w:sz="0" w:space="0" w:color="auto"/>
        <w:left w:val="none" w:sz="0" w:space="0" w:color="auto"/>
        <w:bottom w:val="none" w:sz="0" w:space="0" w:color="auto"/>
        <w:right w:val="none" w:sz="0" w:space="0" w:color="auto"/>
      </w:divBdr>
    </w:div>
    <w:div w:id="1483741449">
      <w:bodyDiv w:val="1"/>
      <w:marLeft w:val="0"/>
      <w:marRight w:val="0"/>
      <w:marTop w:val="0"/>
      <w:marBottom w:val="0"/>
      <w:divBdr>
        <w:top w:val="none" w:sz="0" w:space="0" w:color="auto"/>
        <w:left w:val="none" w:sz="0" w:space="0" w:color="auto"/>
        <w:bottom w:val="none" w:sz="0" w:space="0" w:color="auto"/>
        <w:right w:val="none" w:sz="0" w:space="0" w:color="auto"/>
      </w:divBdr>
    </w:div>
    <w:div w:id="1530726853">
      <w:bodyDiv w:val="1"/>
      <w:marLeft w:val="0"/>
      <w:marRight w:val="0"/>
      <w:marTop w:val="0"/>
      <w:marBottom w:val="0"/>
      <w:divBdr>
        <w:top w:val="none" w:sz="0" w:space="0" w:color="auto"/>
        <w:left w:val="none" w:sz="0" w:space="0" w:color="auto"/>
        <w:bottom w:val="none" w:sz="0" w:space="0" w:color="auto"/>
        <w:right w:val="none" w:sz="0" w:space="0" w:color="auto"/>
      </w:divBdr>
    </w:div>
    <w:div w:id="1538084526">
      <w:bodyDiv w:val="1"/>
      <w:marLeft w:val="0"/>
      <w:marRight w:val="0"/>
      <w:marTop w:val="0"/>
      <w:marBottom w:val="0"/>
      <w:divBdr>
        <w:top w:val="none" w:sz="0" w:space="0" w:color="auto"/>
        <w:left w:val="none" w:sz="0" w:space="0" w:color="auto"/>
        <w:bottom w:val="none" w:sz="0" w:space="0" w:color="auto"/>
        <w:right w:val="none" w:sz="0" w:space="0" w:color="auto"/>
      </w:divBdr>
    </w:div>
    <w:div w:id="1669136803">
      <w:bodyDiv w:val="1"/>
      <w:marLeft w:val="0"/>
      <w:marRight w:val="0"/>
      <w:marTop w:val="0"/>
      <w:marBottom w:val="0"/>
      <w:divBdr>
        <w:top w:val="none" w:sz="0" w:space="0" w:color="auto"/>
        <w:left w:val="none" w:sz="0" w:space="0" w:color="auto"/>
        <w:bottom w:val="none" w:sz="0" w:space="0" w:color="auto"/>
        <w:right w:val="none" w:sz="0" w:space="0" w:color="auto"/>
      </w:divBdr>
    </w:div>
    <w:div w:id="1778866398">
      <w:bodyDiv w:val="1"/>
      <w:marLeft w:val="0"/>
      <w:marRight w:val="0"/>
      <w:marTop w:val="0"/>
      <w:marBottom w:val="0"/>
      <w:divBdr>
        <w:top w:val="none" w:sz="0" w:space="0" w:color="auto"/>
        <w:left w:val="none" w:sz="0" w:space="0" w:color="auto"/>
        <w:bottom w:val="none" w:sz="0" w:space="0" w:color="auto"/>
        <w:right w:val="none" w:sz="0" w:space="0" w:color="auto"/>
      </w:divBdr>
    </w:div>
    <w:div w:id="1875463671">
      <w:bodyDiv w:val="1"/>
      <w:marLeft w:val="0"/>
      <w:marRight w:val="0"/>
      <w:marTop w:val="0"/>
      <w:marBottom w:val="0"/>
      <w:divBdr>
        <w:top w:val="none" w:sz="0" w:space="0" w:color="auto"/>
        <w:left w:val="none" w:sz="0" w:space="0" w:color="auto"/>
        <w:bottom w:val="none" w:sz="0" w:space="0" w:color="auto"/>
        <w:right w:val="none" w:sz="0" w:space="0" w:color="auto"/>
      </w:divBdr>
    </w:div>
    <w:div w:id="203642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bert-schweitzer-stiftung.de/massentierhaltung/huehner/masthuehner" TargetMode="External"/><Relationship Id="rId13" Type="http://schemas.openxmlformats.org/officeDocument/2006/relationships/hyperlink" Target="https://www.beck-elibrary.de/10.17104/9783406757112/manifest-fuer-die-tiere" TargetMode="External"/><Relationship Id="rId18" Type="http://schemas.openxmlformats.org/officeDocument/2006/relationships/hyperlink" Target="https://www.tafel.de/fileadmin/media/Presse/Hintergrundinformationen/2024-02-06_Zahlen_und_Fakten.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kritische-psychologie.de/files/FKP_spezial_2016_Janis_Walter__Raphael_Cuadros.pdf" TargetMode="External"/><Relationship Id="rId7" Type="http://schemas.openxmlformats.org/officeDocument/2006/relationships/endnotes" Target="endnotes.xml"/><Relationship Id="rId12" Type="http://schemas.openxmlformats.org/officeDocument/2006/relationships/hyperlink" Target="https://www.beltz.de/fachmedien/sozialpaedagogik_soziale_arbeit/produkte/details/5881-selbsthilfe-und-soziale-arbeit.html" TargetMode="External"/><Relationship Id="rId17" Type="http://schemas.openxmlformats.org/officeDocument/2006/relationships/hyperlink" Target="https://www.jstor.org/stable/j.ctv1prssqj" TargetMode="External"/><Relationship Id="rId25" Type="http://schemas.openxmlformats.org/officeDocument/2006/relationships/hyperlink" Target="https://www.wwf.de/themen-projekte/landwirtschaft/massentierhaltung" TargetMode="External"/><Relationship Id="rId2" Type="http://schemas.openxmlformats.org/officeDocument/2006/relationships/numbering" Target="numbering.xml"/><Relationship Id="rId16" Type="http://schemas.openxmlformats.org/officeDocument/2006/relationships/hyperlink" Target="https://www.dgsa.de/index.php?id=139" TargetMode="External"/><Relationship Id="rId20" Type="http://schemas.openxmlformats.org/officeDocument/2006/relationships/hyperlink" Target="https://taz.de/Sozialpolitik-in-Berlin/!59418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dvolk-goe.de/wp-content/uploads/2017/01/1701-5-gr%c3%bcnde-greenpeace.pdf" TargetMode="External"/><Relationship Id="rId24" Type="http://schemas.openxmlformats.org/officeDocument/2006/relationships/hyperlink" Target="https://link.springer.com/book/10.1007/978-3-031-16508-5" TargetMode="External"/><Relationship Id="rId5" Type="http://schemas.openxmlformats.org/officeDocument/2006/relationships/webSettings" Target="webSettings.xml"/><Relationship Id="rId15" Type="http://schemas.openxmlformats.org/officeDocument/2006/relationships/hyperlink" Target="https://www.jstor.org/stable/j.ctv1x676s7" TargetMode="External"/><Relationship Id="rId23" Type="http://schemas.openxmlformats.org/officeDocument/2006/relationships/hyperlink" Target="https://elibrary.kohlhammer.de/book/10.17433/978-3-17-031716-1" TargetMode="External"/><Relationship Id="rId10" Type="http://schemas.openxmlformats.org/officeDocument/2006/relationships/hyperlink" Target="https://link.springer.com/chapter/10.1007/978-3-8274-2395-5_26" TargetMode="External"/><Relationship Id="rId19" Type="http://schemas.openxmlformats.org/officeDocument/2006/relationships/hyperlink" Target="https://www.tagesschau.de/inland/gesellschaft/sozialverbaende-kuerzungen-100.html" TargetMode="External"/><Relationship Id="rId4" Type="http://schemas.openxmlformats.org/officeDocument/2006/relationships/settings" Target="settings.xml"/><Relationship Id="rId9" Type="http://schemas.openxmlformats.org/officeDocument/2006/relationships/hyperlink" Target="https://link.springer.com/content/pdf/10.1007/978-3-531-18956-7.pdf" TargetMode="External"/><Relationship Id="rId14" Type="http://schemas.openxmlformats.org/officeDocument/2006/relationships/hyperlink" Target="https://link.springer.com/book/10.1007/978-3-531-91761-0" TargetMode="External"/><Relationship Id="rId22" Type="http://schemas.openxmlformats.org/officeDocument/2006/relationships/hyperlink" Target="https://www.caritas.de/fuerprofis/fachthemen/sozialpolitik/haushaltsplaene-2024-riskant-fuer-den-sozialen-frieden"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DB0C4-5011-4909-B641-8C04E16B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8179</Words>
  <Characters>51530</Characters>
  <Application>Microsoft Office Word</Application>
  <DocSecurity>0</DocSecurity>
  <Lines>429</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Beste</dc:creator>
  <cp:keywords/>
  <dc:description/>
  <cp:lastModifiedBy>MP</cp:lastModifiedBy>
  <cp:revision>2</cp:revision>
  <dcterms:created xsi:type="dcterms:W3CDTF">2025-03-30T10:16:00Z</dcterms:created>
  <dcterms:modified xsi:type="dcterms:W3CDTF">2025-03-30T10:16:00Z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CloudProjectKey=grugqidybn29wumkvugrg27gez1kuesfo0donzp4b6i7m6zj; ProjectName=Nahrung id. SOA</vt:lpwstr>
  </property>
  <property fmtid="{D5CDD505-2E9C-101B-9397-08002B2CF9AE}" pid="3" name="CitaviDocumentProperty_7">
    <vt:lpwstr>Nahrung id. SOA</vt:lpwstr>
  </property>
  <property fmtid="{D5CDD505-2E9C-101B-9397-08002B2CF9AE}" pid="4" name="CitaviDocumentProperty_0">
    <vt:lpwstr>a822e680-1e88-4097-91ef-955121157e79</vt:lpwstr>
  </property>
  <property fmtid="{D5CDD505-2E9C-101B-9397-08002B2CF9AE}" pid="5" name="CitaviDocumentProperty_6">
    <vt:lpwstr>False</vt:lpwstr>
  </property>
  <property fmtid="{D5CDD505-2E9C-101B-9397-08002B2CF9AE}" pid="6" name="CitaviDocumentProperty_1">
    <vt:lpwstr>6.11.0.0</vt:lpwstr>
  </property>
</Properties>
</file>